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B9" w:rsidRDefault="00B71DD8" w:rsidP="007E2914">
      <w:pPr>
        <w:spacing w:after="0"/>
        <w:jc w:val="right"/>
      </w:pPr>
      <w:r>
        <w:rPr>
          <w:noProof/>
        </w:rPr>
        <w:drawing>
          <wp:inline distT="0" distB="0" distL="0" distR="0">
            <wp:extent cx="2664809" cy="2638425"/>
            <wp:effectExtent l="19050" t="0" r="2191" b="0"/>
            <wp:docPr id="1" name="Picture 1" descr="E:\docs\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s\a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809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EB9" w:rsidRDefault="002A4EB9" w:rsidP="00E50BB6">
      <w:pPr>
        <w:spacing w:after="0"/>
      </w:pPr>
    </w:p>
    <w:p w:rsidR="002A4EB9" w:rsidRDefault="002A4EB9" w:rsidP="00E50BB6">
      <w:pPr>
        <w:spacing w:after="0"/>
      </w:pPr>
    </w:p>
    <w:p w:rsidR="002A4EB9" w:rsidRDefault="002A4EB9" w:rsidP="00E50BB6">
      <w:pPr>
        <w:spacing w:after="0"/>
      </w:pPr>
    </w:p>
    <w:p w:rsidR="003F6DDC" w:rsidRDefault="003F6DDC" w:rsidP="00C53E80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3F6DDC" w:rsidRDefault="003F6DDC" w:rsidP="003F6DDC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3F6DDC" w:rsidRDefault="003F6DDC" w:rsidP="003F6DDC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3F6DDC" w:rsidRDefault="003F6DDC" w:rsidP="003F6DDC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3F6DDC" w:rsidRDefault="003F6DDC" w:rsidP="003F6DDC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3F6DDC" w:rsidRDefault="003F6DDC" w:rsidP="003F6DDC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3F6DDC" w:rsidRDefault="003F6DDC" w:rsidP="003F6DDC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3F6DDC" w:rsidRDefault="003F6DDC" w:rsidP="003F6DDC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3F6DDC" w:rsidRDefault="003F6DDC" w:rsidP="003F6DDC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E60CEA" w:rsidRDefault="0088054E" w:rsidP="003F6DDC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سیده </w:t>
      </w:r>
      <w:r w:rsidR="00C53E80">
        <w:rPr>
          <w:rFonts w:cs="B Lotus" w:hint="cs"/>
          <w:sz w:val="24"/>
          <w:szCs w:val="24"/>
          <w:rtl/>
          <w:lang w:bidi="fa-IR"/>
        </w:rPr>
        <w:t>سارا شفیعی</w:t>
      </w:r>
    </w:p>
    <w:p w:rsidR="00E60CEA" w:rsidRDefault="00E60CEA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استادیار</w:t>
      </w:r>
    </w:p>
    <w:p w:rsidR="002A4EB9" w:rsidRPr="00643081" w:rsidRDefault="005C1ACE" w:rsidP="00C53E80">
      <w:pPr>
        <w:bidi/>
        <w:spacing w:after="0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پست الکترونیکی: </w:t>
      </w:r>
      <w:r w:rsidR="00C53E80">
        <w:rPr>
          <w:rFonts w:cs="B Lotus"/>
          <w:sz w:val="24"/>
          <w:szCs w:val="24"/>
          <w:lang w:bidi="fa-IR"/>
        </w:rPr>
        <w:t>shafiei</w:t>
      </w:r>
      <w:r w:rsidR="00C92651">
        <w:rPr>
          <w:rFonts w:cs="B Lotus"/>
          <w:sz w:val="24"/>
          <w:szCs w:val="24"/>
          <w:lang w:bidi="fa-IR"/>
        </w:rPr>
        <w:t>@nigeb.ac.ir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 xml:space="preserve">آدرس اینترنتی: </w:t>
      </w:r>
      <w:r w:rsidRPr="00643081">
        <w:rPr>
          <w:rFonts w:cs="B Lotus"/>
          <w:sz w:val="24"/>
          <w:szCs w:val="24"/>
          <w:lang w:bidi="fa-IR"/>
        </w:rPr>
        <w:t>nigeb.ac.ir</w:t>
      </w:r>
    </w:p>
    <w:p w:rsidR="002A4EB9" w:rsidRPr="00643081" w:rsidRDefault="002A4EB9" w:rsidP="00C53E80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>تلفن: 44787</w:t>
      </w:r>
      <w:r w:rsidR="00FD4485">
        <w:rPr>
          <w:rFonts w:cs="B Lotus" w:hint="cs"/>
          <w:sz w:val="24"/>
          <w:szCs w:val="24"/>
          <w:rtl/>
          <w:lang w:bidi="fa-IR"/>
        </w:rPr>
        <w:t>3</w:t>
      </w:r>
      <w:r w:rsidR="00C53E80">
        <w:rPr>
          <w:rFonts w:cs="B Lotus" w:hint="cs"/>
          <w:sz w:val="24"/>
          <w:szCs w:val="24"/>
          <w:rtl/>
          <w:lang w:bidi="fa-IR"/>
        </w:rPr>
        <w:t>01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>دورنگار: 44787395</w:t>
      </w:r>
    </w:p>
    <w:p w:rsidR="002A4EB9" w:rsidRPr="00643081" w:rsidRDefault="002A4EB9" w:rsidP="00E60CEA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 xml:space="preserve">تلفن همراه: 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643081">
        <w:rPr>
          <w:rFonts w:cs="B Lotus" w:hint="cs"/>
          <w:sz w:val="24"/>
          <w:szCs w:val="24"/>
          <w:rtl/>
          <w:lang w:bidi="fa-IR"/>
        </w:rPr>
        <w:t>آدرس: انتهای بزرگراه همت غرب، بلوار پژوهش، پژوهشگاه ملی مهندسی ژنتیک و زیست فناوری</w:t>
      </w:r>
    </w:p>
    <w:p w:rsidR="002A4EB9" w:rsidRPr="00643081" w:rsidRDefault="002A4EB9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2A4EB9" w:rsidRPr="00E50BB6" w:rsidRDefault="00E50BB6" w:rsidP="000F21DD">
      <w:pPr>
        <w:bidi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Lotus"/>
          <w:sz w:val="24"/>
          <w:szCs w:val="24"/>
          <w:rtl/>
          <w:lang w:bidi="fa-IR"/>
        </w:rPr>
        <w:br w:type="page"/>
      </w:r>
      <w:r w:rsidR="002A4EB9" w:rsidRPr="00E50BB6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 xml:space="preserve">مشخصات فردی </w:t>
      </w:r>
    </w:p>
    <w:p w:rsidR="0050213A" w:rsidRPr="00643081" w:rsidRDefault="00115D38" w:rsidP="00C53E80">
      <w:pPr>
        <w:bidi/>
        <w:spacing w:after="0" w:line="360" w:lineRule="auto"/>
        <w:jc w:val="both"/>
        <w:rPr>
          <w:rFonts w:cs="B Lotus"/>
          <w:color w:val="000000"/>
          <w:sz w:val="24"/>
          <w:szCs w:val="24"/>
          <w:rtl/>
          <w:lang w:bidi="fa-IR"/>
        </w:rPr>
      </w:pPr>
      <w:r w:rsidRPr="00643081">
        <w:rPr>
          <w:rFonts w:cs="B Lotus" w:hint="cs"/>
          <w:color w:val="000000"/>
          <w:sz w:val="24"/>
          <w:szCs w:val="24"/>
          <w:rtl/>
          <w:lang w:val="de-CH" w:bidi="fa-IR"/>
        </w:rPr>
        <w:t xml:space="preserve">نام و نام خانوادگی: </w:t>
      </w:r>
      <w:r w:rsidR="00A31B20">
        <w:rPr>
          <w:rFonts w:cs="B Lotus" w:hint="cs"/>
          <w:color w:val="000000"/>
          <w:sz w:val="24"/>
          <w:szCs w:val="24"/>
          <w:rtl/>
          <w:lang w:val="de-CH" w:bidi="fa-IR"/>
        </w:rPr>
        <w:t xml:space="preserve">سیده </w:t>
      </w:r>
      <w:r w:rsidR="00C53E80">
        <w:rPr>
          <w:rFonts w:cs="B Lotus" w:hint="cs"/>
          <w:color w:val="000000"/>
          <w:sz w:val="24"/>
          <w:szCs w:val="24"/>
          <w:rtl/>
          <w:lang w:val="de-CH" w:bidi="fa-IR"/>
        </w:rPr>
        <w:t>سارا شفیعی</w:t>
      </w:r>
    </w:p>
    <w:p w:rsidR="0050213A" w:rsidRPr="00643081" w:rsidRDefault="00115D38" w:rsidP="00E60CEA">
      <w:pPr>
        <w:bidi/>
        <w:spacing w:after="0"/>
        <w:jc w:val="both"/>
        <w:rPr>
          <w:rFonts w:cs="B Lotus"/>
          <w:color w:val="000000"/>
          <w:sz w:val="24"/>
          <w:szCs w:val="24"/>
        </w:rPr>
      </w:pPr>
      <w:r w:rsidRPr="00643081">
        <w:rPr>
          <w:rFonts w:cs="B Lotus" w:hint="cs"/>
          <w:color w:val="000000"/>
          <w:sz w:val="24"/>
          <w:szCs w:val="24"/>
          <w:rtl/>
        </w:rPr>
        <w:t xml:space="preserve">تاریخ تولد: </w:t>
      </w:r>
    </w:p>
    <w:p w:rsidR="0050213A" w:rsidRPr="00643081" w:rsidRDefault="00115D38" w:rsidP="005C1ACE">
      <w:pPr>
        <w:bidi/>
        <w:spacing w:after="0"/>
        <w:jc w:val="both"/>
        <w:rPr>
          <w:rFonts w:cs="B Lotus"/>
          <w:color w:val="000000"/>
          <w:sz w:val="24"/>
          <w:szCs w:val="24"/>
          <w:rtl/>
          <w:lang w:bidi="fa-IR"/>
        </w:rPr>
      </w:pPr>
      <w:r w:rsidRPr="00643081">
        <w:rPr>
          <w:rFonts w:cs="B Lotus" w:hint="cs"/>
          <w:color w:val="000000"/>
          <w:sz w:val="24"/>
          <w:szCs w:val="24"/>
          <w:rtl/>
        </w:rPr>
        <w:t xml:space="preserve">شغل : </w:t>
      </w:r>
      <w:r w:rsidR="005C1ACE">
        <w:rPr>
          <w:rFonts w:cs="B Lotus" w:hint="cs"/>
          <w:color w:val="000000"/>
          <w:sz w:val="24"/>
          <w:szCs w:val="24"/>
          <w:rtl/>
        </w:rPr>
        <w:t>استادیار</w:t>
      </w:r>
    </w:p>
    <w:p w:rsidR="00115D38" w:rsidRPr="00643081" w:rsidRDefault="00115D38" w:rsidP="00E50BB6">
      <w:pPr>
        <w:bidi/>
        <w:spacing w:after="0"/>
        <w:jc w:val="both"/>
        <w:rPr>
          <w:rFonts w:cs="B Lotus"/>
          <w:color w:val="000000"/>
          <w:sz w:val="24"/>
          <w:szCs w:val="24"/>
        </w:rPr>
      </w:pPr>
      <w:r w:rsidRPr="00643081">
        <w:rPr>
          <w:rFonts w:cs="B Lotus" w:hint="cs"/>
          <w:color w:val="000000"/>
          <w:sz w:val="24"/>
          <w:szCs w:val="24"/>
          <w:rtl/>
        </w:rPr>
        <w:t>آدرس: صندوق پستی: 14965-161، ایران، تهران، کیلومتر 15 اتوبان تهران-کرج، شهرک علم و فناوری پژوهش، پژوهشگاه ملی مهندسی ژنتیک و تکنولوژی زیستی</w:t>
      </w:r>
    </w:p>
    <w:p w:rsidR="0050213A" w:rsidRPr="00643081" w:rsidRDefault="00115D38" w:rsidP="00C53E80">
      <w:pPr>
        <w:pStyle w:val="Header"/>
        <w:tabs>
          <w:tab w:val="left" w:pos="720"/>
        </w:tabs>
        <w:bidi/>
        <w:jc w:val="both"/>
        <w:rPr>
          <w:rFonts w:cs="B Lotus"/>
          <w:color w:val="000000"/>
          <w:sz w:val="24"/>
          <w:szCs w:val="24"/>
          <w:rtl/>
        </w:rPr>
      </w:pPr>
      <w:r w:rsidRPr="00643081">
        <w:rPr>
          <w:rFonts w:cs="B Lotus" w:hint="cs"/>
          <w:color w:val="000000"/>
          <w:sz w:val="24"/>
          <w:szCs w:val="24"/>
          <w:rtl/>
        </w:rPr>
        <w:t>تلفن: 44787</w:t>
      </w:r>
      <w:r w:rsidR="00FD4485">
        <w:rPr>
          <w:rFonts w:cs="B Lotus" w:hint="cs"/>
          <w:color w:val="000000"/>
          <w:sz w:val="24"/>
          <w:szCs w:val="24"/>
          <w:rtl/>
        </w:rPr>
        <w:t>3</w:t>
      </w:r>
      <w:r w:rsidR="00C53E80">
        <w:rPr>
          <w:rFonts w:cs="B Lotus" w:hint="cs"/>
          <w:color w:val="000000"/>
          <w:sz w:val="24"/>
          <w:szCs w:val="24"/>
          <w:rtl/>
        </w:rPr>
        <w:t>01</w:t>
      </w:r>
      <w:r w:rsidRPr="00643081">
        <w:rPr>
          <w:rFonts w:cs="B Lotus" w:hint="cs"/>
          <w:color w:val="000000"/>
          <w:sz w:val="24"/>
          <w:szCs w:val="24"/>
          <w:rtl/>
        </w:rPr>
        <w:t>-21-0098</w:t>
      </w:r>
    </w:p>
    <w:p w:rsidR="00115D38" w:rsidRPr="00643081" w:rsidRDefault="00115D38" w:rsidP="00E50BB6">
      <w:pPr>
        <w:pStyle w:val="Header"/>
        <w:tabs>
          <w:tab w:val="left" w:pos="720"/>
        </w:tabs>
        <w:bidi/>
        <w:jc w:val="both"/>
        <w:rPr>
          <w:rFonts w:cs="B Lotus"/>
          <w:color w:val="000000"/>
          <w:sz w:val="24"/>
          <w:szCs w:val="24"/>
          <w:rtl/>
        </w:rPr>
      </w:pPr>
      <w:r w:rsidRPr="00643081">
        <w:rPr>
          <w:rFonts w:cs="B Lotus" w:hint="cs"/>
          <w:color w:val="000000"/>
          <w:sz w:val="24"/>
          <w:szCs w:val="24"/>
          <w:rtl/>
        </w:rPr>
        <w:t>فکس: 44787393-21-0098</w:t>
      </w:r>
    </w:p>
    <w:p w:rsidR="00115D38" w:rsidRPr="00643081" w:rsidRDefault="00115D38" w:rsidP="00E50BB6">
      <w:pPr>
        <w:pStyle w:val="Header"/>
        <w:tabs>
          <w:tab w:val="left" w:pos="720"/>
        </w:tabs>
        <w:jc w:val="both"/>
        <w:rPr>
          <w:rFonts w:cs="B Lotus"/>
          <w:color w:val="000000"/>
          <w:sz w:val="24"/>
          <w:szCs w:val="24"/>
        </w:rPr>
      </w:pPr>
    </w:p>
    <w:p w:rsidR="0050213A" w:rsidRDefault="00643081" w:rsidP="00E50BB6">
      <w:pPr>
        <w:bidi/>
        <w:spacing w:after="0"/>
        <w:jc w:val="both"/>
        <w:rPr>
          <w:rFonts w:cs="B Titr"/>
          <w:b/>
          <w:bCs/>
          <w:color w:val="000000"/>
          <w:sz w:val="24"/>
          <w:szCs w:val="24"/>
          <w:rtl/>
          <w:lang w:val="fr-CH"/>
        </w:rPr>
      </w:pPr>
      <w:r w:rsidRPr="00E50BB6">
        <w:rPr>
          <w:rFonts w:cs="B Titr" w:hint="cs"/>
          <w:b/>
          <w:bCs/>
          <w:color w:val="000000"/>
          <w:sz w:val="24"/>
          <w:szCs w:val="24"/>
          <w:rtl/>
          <w:lang w:val="fr-CH"/>
        </w:rPr>
        <w:t xml:space="preserve">تحصیلات: </w:t>
      </w:r>
    </w:p>
    <w:tbl>
      <w:tblPr>
        <w:tblStyle w:val="TableGrid"/>
        <w:bidiVisual/>
        <w:tblW w:w="9257" w:type="dxa"/>
        <w:tblInd w:w="112" w:type="dxa"/>
        <w:tblLook w:val="01E0"/>
      </w:tblPr>
      <w:tblGrid>
        <w:gridCol w:w="1560"/>
        <w:gridCol w:w="2575"/>
        <w:gridCol w:w="1865"/>
        <w:gridCol w:w="2040"/>
        <w:gridCol w:w="1217"/>
      </w:tblGrid>
      <w:tr w:rsidR="00490D64" w:rsidRPr="00C12508" w:rsidTr="00040330">
        <w:tc>
          <w:tcPr>
            <w:tcW w:w="1560" w:type="dxa"/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مقطع تحصيلي</w:t>
            </w:r>
          </w:p>
        </w:tc>
        <w:tc>
          <w:tcPr>
            <w:tcW w:w="2575" w:type="dxa"/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رشته تحصيلي</w:t>
            </w:r>
          </w:p>
        </w:tc>
        <w:tc>
          <w:tcPr>
            <w:tcW w:w="1865" w:type="dxa"/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2040" w:type="dxa"/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فارغ التحصيلي</w:t>
            </w:r>
          </w:p>
        </w:tc>
        <w:tc>
          <w:tcPr>
            <w:tcW w:w="1217" w:type="dxa"/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</w:tr>
      <w:tr w:rsidR="00490D64" w:rsidRPr="00C12508" w:rsidTr="00040330">
        <w:tc>
          <w:tcPr>
            <w:tcW w:w="1560" w:type="dxa"/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ليسانس</w:t>
            </w:r>
          </w:p>
        </w:tc>
        <w:tc>
          <w:tcPr>
            <w:tcW w:w="2575" w:type="dxa"/>
          </w:tcPr>
          <w:p w:rsidR="00490D64" w:rsidRPr="00C12508" w:rsidRDefault="00A31B20" w:rsidP="00040330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مهندسی مواد</w:t>
            </w:r>
          </w:p>
        </w:tc>
        <w:tc>
          <w:tcPr>
            <w:tcW w:w="1865" w:type="dxa"/>
            <w:vAlign w:val="center"/>
          </w:tcPr>
          <w:p w:rsidR="00490D64" w:rsidRPr="00C12508" w:rsidRDefault="00A31B20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امام خمینی </w:t>
            </w:r>
          </w:p>
        </w:tc>
        <w:tc>
          <w:tcPr>
            <w:tcW w:w="2040" w:type="dxa"/>
          </w:tcPr>
          <w:p w:rsidR="00490D64" w:rsidRPr="00C12508" w:rsidRDefault="00A31B20" w:rsidP="0004033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1384</w:t>
            </w:r>
          </w:p>
        </w:tc>
        <w:tc>
          <w:tcPr>
            <w:tcW w:w="1217" w:type="dxa"/>
          </w:tcPr>
          <w:p w:rsidR="00490D64" w:rsidRPr="00C12508" w:rsidRDefault="00A31B20" w:rsidP="0004033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ایران</w:t>
            </w:r>
          </w:p>
        </w:tc>
      </w:tr>
      <w:tr w:rsidR="00490D64" w:rsidRPr="00C12508" w:rsidTr="00040330">
        <w:tc>
          <w:tcPr>
            <w:tcW w:w="1560" w:type="dxa"/>
            <w:tcBorders>
              <w:bottom w:val="single" w:sz="4" w:space="0" w:color="auto"/>
            </w:tcBorders>
          </w:tcPr>
          <w:p w:rsidR="00490D64" w:rsidRPr="00C12508" w:rsidRDefault="00490D64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فوق ليسانس</w:t>
            </w: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:rsidR="00490D64" w:rsidRPr="00C12508" w:rsidRDefault="00A31B20" w:rsidP="00040330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مهندسی پزشکی بیومتریال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490D64" w:rsidRPr="0030132B" w:rsidRDefault="00A31B20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امیرکبیر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490D64" w:rsidRPr="00C12508" w:rsidRDefault="00A31B20" w:rsidP="0004033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1386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90D64" w:rsidRPr="00C12508" w:rsidRDefault="00A31B20" w:rsidP="0004033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ایران</w:t>
            </w:r>
          </w:p>
        </w:tc>
      </w:tr>
      <w:tr w:rsidR="00A31B20" w:rsidRPr="00C12508" w:rsidTr="00040330">
        <w:tc>
          <w:tcPr>
            <w:tcW w:w="1560" w:type="dxa"/>
            <w:tcBorders>
              <w:bottom w:val="single" w:sz="4" w:space="0" w:color="auto"/>
            </w:tcBorders>
          </w:tcPr>
          <w:p w:rsidR="00A31B20" w:rsidRPr="00C12508" w:rsidRDefault="00A31B20" w:rsidP="00040330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1250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دکترا</w:t>
            </w: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:rsidR="00A31B20" w:rsidRPr="00C12508" w:rsidRDefault="00A31B20" w:rsidP="00C83A42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مهندسی پزشکی بیومتریال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A31B20" w:rsidRPr="0030132B" w:rsidRDefault="00A31B20" w:rsidP="00040330">
            <w:pPr>
              <w:pStyle w:val="Heading2"/>
              <w:jc w:val="center"/>
              <w:outlineLvl w:val="1"/>
              <w:rPr>
                <w:rFonts w:cs="B Lotus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cs="B Lotus" w:hint="cs"/>
                <w:i w:val="0"/>
                <w:iCs w:val="0"/>
                <w:sz w:val="24"/>
                <w:szCs w:val="24"/>
                <w:rtl/>
              </w:rPr>
              <w:t>امیرکبیر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A31B20" w:rsidRPr="00C12508" w:rsidRDefault="00A31B20" w:rsidP="0004033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1391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A31B20" w:rsidRPr="00C12508" w:rsidRDefault="00A31B20" w:rsidP="00040330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ایران</w:t>
            </w:r>
          </w:p>
        </w:tc>
      </w:tr>
    </w:tbl>
    <w:p w:rsidR="00490D64" w:rsidRPr="00E50BB6" w:rsidRDefault="00490D64" w:rsidP="00490D64">
      <w:pPr>
        <w:bidi/>
        <w:spacing w:after="0"/>
        <w:jc w:val="both"/>
        <w:rPr>
          <w:rFonts w:cs="B Titr"/>
          <w:b/>
          <w:bCs/>
          <w:color w:val="000000"/>
          <w:sz w:val="24"/>
          <w:szCs w:val="24"/>
          <w:rtl/>
          <w:lang w:val="fr-CH"/>
        </w:rPr>
      </w:pPr>
    </w:p>
    <w:p w:rsidR="00E50BB6" w:rsidRDefault="00E50BB6" w:rsidP="00E50BB6">
      <w:pPr>
        <w:bidi/>
        <w:spacing w:after="0"/>
        <w:jc w:val="both"/>
        <w:rPr>
          <w:rFonts w:cs="B Lotus"/>
          <w:color w:val="000000"/>
          <w:sz w:val="24"/>
          <w:szCs w:val="24"/>
          <w:rtl/>
          <w:lang w:bidi="fa-IR"/>
        </w:rPr>
      </w:pPr>
    </w:p>
    <w:p w:rsidR="00872408" w:rsidRPr="00E50BB6" w:rsidRDefault="00872408" w:rsidP="00E50BB6">
      <w:pPr>
        <w:bidi/>
        <w:spacing w:after="0"/>
        <w:jc w:val="both"/>
        <w:rPr>
          <w:rFonts w:cs="B Titr"/>
          <w:b/>
          <w:bCs/>
          <w:color w:val="000000"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color w:val="000000"/>
          <w:sz w:val="24"/>
          <w:szCs w:val="24"/>
          <w:rtl/>
          <w:lang w:bidi="fa-IR"/>
        </w:rPr>
        <w:t xml:space="preserve">سوابق پژوهشی: </w:t>
      </w:r>
    </w:p>
    <w:p w:rsidR="00E50BB6" w:rsidRDefault="00FA0B0D" w:rsidP="00E60CEA">
      <w:pPr>
        <w:bidi/>
        <w:spacing w:after="0"/>
        <w:rPr>
          <w:rtl/>
          <w:lang w:bidi="fa-IR"/>
        </w:rPr>
      </w:pPr>
      <w:r>
        <w:rPr>
          <w:rFonts w:hint="cs"/>
          <w:rtl/>
          <w:lang w:bidi="fa-IR"/>
        </w:rPr>
        <w:t>تهیه و ساخت گرانول های کلسیم فسفاتی حاوی نانو ذرات برای کاربرد در حراجی های ارتوپدی</w:t>
      </w:r>
    </w:p>
    <w:p w:rsidR="00FA0B0D" w:rsidRDefault="00FA0B0D" w:rsidP="00FA0B0D">
      <w:pPr>
        <w:bidi/>
        <w:spacing w:after="0"/>
        <w:rPr>
          <w:rtl/>
          <w:lang w:bidi="fa-IR"/>
        </w:rPr>
      </w:pPr>
      <w:r>
        <w:rPr>
          <w:rFonts w:hint="cs"/>
          <w:rtl/>
          <w:lang w:bidi="fa-IR"/>
        </w:rPr>
        <w:t xml:space="preserve">ساخت و ارزیابی داربست های نانو کامپوزیتی بر پایه </w:t>
      </w:r>
      <w:r>
        <w:rPr>
          <w:lang w:bidi="fa-IR"/>
        </w:rPr>
        <w:t>PCL</w:t>
      </w:r>
      <w:r>
        <w:rPr>
          <w:rFonts w:hint="cs"/>
          <w:rtl/>
          <w:lang w:bidi="fa-IR"/>
        </w:rPr>
        <w:t xml:space="preserve"> حاوی نانو ذرات در کاربردهای مهندسی بافت سخت و نرم</w:t>
      </w:r>
    </w:p>
    <w:p w:rsidR="00FA0B0D" w:rsidRDefault="00FA0B0D" w:rsidP="00FA0B0D">
      <w:pPr>
        <w:bidi/>
        <w:spacing w:after="0"/>
        <w:rPr>
          <w:rtl/>
          <w:lang w:bidi="fa-IR"/>
        </w:rPr>
      </w:pPr>
      <w:r>
        <w:rPr>
          <w:rFonts w:hint="cs"/>
          <w:rtl/>
          <w:lang w:bidi="fa-IR"/>
        </w:rPr>
        <w:t>کشت و تمایز سلول های بنیادی برروی نانوکامپوزیت های پلیمری سرامیکی حاوی نانو ذرات</w:t>
      </w:r>
    </w:p>
    <w:p w:rsidR="00E60CEA" w:rsidRDefault="00E60CEA" w:rsidP="00E60CEA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BB5843" w:rsidRPr="00E50BB6" w:rsidRDefault="00BB5843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 xml:space="preserve">زمینه های تحقیقاتی: </w:t>
      </w:r>
    </w:p>
    <w:p w:rsidR="001D4A7F" w:rsidRDefault="0092442F" w:rsidP="0092442F">
      <w:pPr>
        <w:spacing w:after="0"/>
        <w:rPr>
          <w:rFonts w:cs="B Lotus"/>
          <w:sz w:val="24"/>
          <w:szCs w:val="24"/>
          <w:rtl/>
          <w:lang w:bidi="fa-IR"/>
        </w:rPr>
      </w:pPr>
      <w:proofErr w:type="gramStart"/>
      <w:r>
        <w:rPr>
          <w:rFonts w:cs="B Lotus"/>
          <w:sz w:val="24"/>
          <w:szCs w:val="24"/>
          <w:lang w:bidi="fa-IR"/>
        </w:rPr>
        <w:t xml:space="preserve">Biomaterials in tissue engineering and drug delivery systems, polymer/ceramics </w:t>
      </w:r>
      <w:proofErr w:type="spellStart"/>
      <w:r>
        <w:rPr>
          <w:rFonts w:cs="B Lotus"/>
          <w:sz w:val="24"/>
          <w:szCs w:val="24"/>
          <w:lang w:bidi="fa-IR"/>
        </w:rPr>
        <w:t>bionanocomposites.cell</w:t>
      </w:r>
      <w:proofErr w:type="spellEnd"/>
      <w:r>
        <w:rPr>
          <w:rFonts w:cs="B Lotus"/>
          <w:sz w:val="24"/>
          <w:szCs w:val="24"/>
          <w:lang w:bidi="fa-IR"/>
        </w:rPr>
        <w:t xml:space="preserve"> culture.</w:t>
      </w:r>
      <w:proofErr w:type="gramEnd"/>
      <w:r>
        <w:rPr>
          <w:rFonts w:cs="B Lotus"/>
          <w:sz w:val="24"/>
          <w:szCs w:val="24"/>
          <w:lang w:bidi="fa-IR"/>
        </w:rPr>
        <w:t xml:space="preserve"> </w:t>
      </w:r>
      <w:proofErr w:type="spellStart"/>
      <w:proofErr w:type="gramStart"/>
      <w:r>
        <w:rPr>
          <w:rFonts w:cs="B Lotus"/>
          <w:sz w:val="24"/>
          <w:szCs w:val="24"/>
          <w:lang w:bidi="fa-IR"/>
        </w:rPr>
        <w:t>stemcells</w:t>
      </w:r>
      <w:proofErr w:type="spellEnd"/>
      <w:proofErr w:type="gramEnd"/>
      <w:r>
        <w:rPr>
          <w:rFonts w:cs="B Lotus"/>
          <w:sz w:val="24"/>
          <w:szCs w:val="24"/>
          <w:lang w:bidi="fa-IR"/>
        </w:rPr>
        <w:t xml:space="preserve"> in biomaterials and tissue engineering</w:t>
      </w:r>
    </w:p>
    <w:p w:rsidR="001D4A7F" w:rsidRDefault="001D4A7F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p w:rsidR="001D4A7F" w:rsidRPr="00E50BB6" w:rsidRDefault="001D4A7F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>انتشارات:</w:t>
      </w:r>
    </w:p>
    <w:p w:rsidR="001D4A7F" w:rsidRDefault="001D4A7F" w:rsidP="00E50BB6">
      <w:pPr>
        <w:bidi/>
        <w:spacing w:after="0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مطابق با رزومه به روز شده میباشد</w:t>
      </w:r>
    </w:p>
    <w:p w:rsidR="000534E7" w:rsidRDefault="000534E7" w:rsidP="000534E7">
      <w:pPr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>PUBLICATIONS</w:t>
      </w:r>
    </w:p>
    <w:p w:rsidR="000534E7" w:rsidRDefault="000534E7" w:rsidP="000534E7">
      <w:pPr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>Journal pub:</w:t>
      </w:r>
    </w:p>
    <w:p w:rsidR="00A31B20" w:rsidRPr="00A31B20" w:rsidRDefault="00A31B20" w:rsidP="00A31B20">
      <w:pPr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</w:rPr>
      </w:pPr>
      <w:r w:rsidRPr="00A31B20">
        <w:rPr>
          <w:rFonts w:ascii="Times New Roman" w:hAnsi="Times New Roman" w:cs="Times New Roman"/>
        </w:rPr>
        <w:lastRenderedPageBreak/>
        <w:t xml:space="preserve">Tina </w:t>
      </w:r>
      <w:proofErr w:type="spellStart"/>
      <w:r w:rsidRPr="00A31B20">
        <w:rPr>
          <w:rFonts w:ascii="Times New Roman" w:hAnsi="Times New Roman" w:cs="Times New Roman"/>
        </w:rPr>
        <w:t>baradaran</w:t>
      </w:r>
      <w:proofErr w:type="spellEnd"/>
      <w:r w:rsidRPr="00A31B20">
        <w:rPr>
          <w:rFonts w:ascii="Times New Roman" w:hAnsi="Times New Roman" w:cs="Times New Roman" w:hint="cs"/>
          <w:sz w:val="14"/>
          <w:szCs w:val="14"/>
          <w:rtl/>
        </w:rPr>
        <w:t xml:space="preserve">و </w:t>
      </w:r>
      <w:proofErr w:type="spellStart"/>
      <w:r w:rsidRPr="00A31B20">
        <w:rPr>
          <w:rFonts w:ascii="Times New Roman" w:hAnsi="Times New Roman" w:cs="Times New Roman"/>
          <w:b/>
          <w:bCs/>
        </w:rPr>
        <w:t>Seyedeh</w:t>
      </w:r>
      <w:proofErr w:type="spellEnd"/>
      <w:r w:rsidRPr="00A31B20">
        <w:rPr>
          <w:rFonts w:ascii="Times New Roman" w:hAnsi="Times New Roman" w:cs="Times New Roman"/>
          <w:b/>
          <w:bCs/>
        </w:rPr>
        <w:t xml:space="preserve"> Sara Shafiei</w:t>
      </w:r>
      <w:r w:rsidRPr="00A31B20">
        <w:rPr>
          <w:rFonts w:ascii="Times New Roman" w:hAnsi="Times New Roman" w:cs="Times New Roman"/>
          <w:b/>
          <w:bCs/>
          <w:sz w:val="14"/>
          <w:szCs w:val="14"/>
        </w:rPr>
        <w:t>1</w:t>
      </w:r>
      <w:r w:rsidRPr="00A31B20">
        <w:rPr>
          <w:rFonts w:ascii="Times New Roman" w:hAnsi="Times New Roman" w:cs="Times New Roman"/>
          <w:sz w:val="14"/>
          <w:szCs w:val="14"/>
        </w:rPr>
        <w:t>,*</w:t>
      </w:r>
      <w:r w:rsidRPr="00A31B20">
        <w:rPr>
          <w:rFonts w:ascii="Times New Roman" w:hAnsi="Times New Roman" w:cs="Times New Roman"/>
        </w:rPr>
        <w:t xml:space="preserve">, </w:t>
      </w:r>
      <w:proofErr w:type="spellStart"/>
      <w:r w:rsidRPr="00A31B20">
        <w:rPr>
          <w:rFonts w:ascii="Times New Roman" w:hAnsi="Times New Roman" w:cs="Times New Roman"/>
        </w:rPr>
        <w:t>Sepideh</w:t>
      </w:r>
      <w:proofErr w:type="spellEnd"/>
      <w:r w:rsidRPr="00A31B20">
        <w:rPr>
          <w:rFonts w:ascii="Times New Roman" w:hAnsi="Times New Roman" w:cs="Times New Roman"/>
        </w:rPr>
        <w:t xml:space="preserve"> Mohammadi</w:t>
      </w:r>
      <w:r w:rsidRPr="00A31B20">
        <w:rPr>
          <w:rFonts w:ascii="Times New Roman" w:hAnsi="Times New Roman" w:cs="Times New Roman"/>
          <w:sz w:val="14"/>
          <w:szCs w:val="14"/>
        </w:rPr>
        <w:t>1, 3</w:t>
      </w:r>
      <w:r w:rsidRPr="00A31B20">
        <w:rPr>
          <w:rFonts w:ascii="Times New Roman" w:hAnsi="Times New Roman" w:cs="Times New Roman"/>
        </w:rPr>
        <w:t>, Poly (ε-</w:t>
      </w:r>
      <w:proofErr w:type="spellStart"/>
      <w:r w:rsidRPr="00A31B20">
        <w:rPr>
          <w:rFonts w:ascii="Times New Roman" w:hAnsi="Times New Roman" w:cs="Times New Roman"/>
        </w:rPr>
        <w:t>caprolactone</w:t>
      </w:r>
      <w:proofErr w:type="spellEnd"/>
      <w:r w:rsidRPr="00A31B20">
        <w:rPr>
          <w:rFonts w:ascii="Times New Roman" w:hAnsi="Times New Roman" w:cs="Times New Roman"/>
        </w:rPr>
        <w:t>)/layered double hydroxide microspheres-aggregated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31B20">
        <w:rPr>
          <w:rFonts w:ascii="Times New Roman" w:hAnsi="Times New Roman" w:cs="Times New Roman"/>
        </w:rPr>
        <w:t>nanocomposite</w:t>
      </w:r>
      <w:proofErr w:type="spellEnd"/>
      <w:r w:rsidRPr="00A31B20">
        <w:rPr>
          <w:rFonts w:ascii="Times New Roman" w:hAnsi="Times New Roman" w:cs="Times New Roman"/>
        </w:rPr>
        <w:t xml:space="preserve"> scaffold for </w:t>
      </w:r>
      <w:proofErr w:type="spellStart"/>
      <w:r w:rsidRPr="00A31B20">
        <w:rPr>
          <w:rFonts w:ascii="Times New Roman" w:hAnsi="Times New Roman" w:cs="Times New Roman"/>
        </w:rPr>
        <w:t>osteogenic</w:t>
      </w:r>
      <w:proofErr w:type="spellEnd"/>
      <w:r w:rsidRPr="00A31B20">
        <w:rPr>
          <w:rFonts w:ascii="Times New Roman" w:hAnsi="Times New Roman" w:cs="Times New Roman"/>
        </w:rPr>
        <w:t xml:space="preserve"> differentiation of </w:t>
      </w:r>
      <w:proofErr w:type="spellStart"/>
      <w:r w:rsidRPr="00A31B20">
        <w:rPr>
          <w:rFonts w:ascii="Times New Roman" w:hAnsi="Times New Roman" w:cs="Times New Roman"/>
        </w:rPr>
        <w:t>mesenchymal</w:t>
      </w:r>
      <w:proofErr w:type="spellEnd"/>
      <w:r w:rsidRPr="00A31B20">
        <w:rPr>
          <w:rFonts w:ascii="Times New Roman" w:hAnsi="Times New Roman" w:cs="Times New Roman"/>
        </w:rPr>
        <w:t xml:space="preserve"> stem</w:t>
      </w:r>
      <w:r>
        <w:rPr>
          <w:rFonts w:ascii="Times New Roman" w:hAnsi="Times New Roman" w:cs="Times New Roman"/>
        </w:rPr>
        <w:t>, Materials today communication, 2020,</w:t>
      </w:r>
      <w:r w:rsidRPr="00A31B20">
        <w:rPr>
          <w:rFonts w:ascii="Helvetica" w:hAnsi="Helvetica" w:cs="Helvetica"/>
          <w:color w:val="0000FF"/>
          <w:sz w:val="20"/>
          <w:szCs w:val="20"/>
        </w:rPr>
        <w:t xml:space="preserve"> </w:t>
      </w:r>
      <w:r>
        <w:rPr>
          <w:rFonts w:ascii="Helvetica" w:hAnsi="Helvetica" w:cs="Helvetica"/>
          <w:color w:val="0000FF"/>
          <w:sz w:val="20"/>
          <w:szCs w:val="20"/>
        </w:rPr>
        <w:t>https://doi.org/10.1016/j.mtcomm.2020.100913</w:t>
      </w:r>
    </w:p>
    <w:p w:rsidR="00A31B20" w:rsidRDefault="00A31B20" w:rsidP="00A31B20">
      <w:pPr>
        <w:spacing w:after="200" w:line="276" w:lineRule="auto"/>
        <w:ind w:left="720"/>
        <w:rPr>
          <w:rFonts w:ascii="AdvTT5235d5a9" w:hAnsi="AdvTT5235d5a9" w:cs="AdvTT5235d5a9"/>
          <w:color w:val="000000"/>
          <w:sz w:val="21"/>
          <w:szCs w:val="21"/>
          <w:lang w:bidi="fa-IR"/>
        </w:rPr>
      </w:pPr>
    </w:p>
    <w:p w:rsidR="000534E7" w:rsidRPr="002958DD" w:rsidRDefault="000534E7" w:rsidP="000534E7">
      <w:pPr>
        <w:numPr>
          <w:ilvl w:val="0"/>
          <w:numId w:val="29"/>
        </w:numPr>
        <w:spacing w:after="200" w:line="276" w:lineRule="auto"/>
        <w:rPr>
          <w:rFonts w:ascii="AdvTT5235d5a9" w:hAnsi="AdvTT5235d5a9" w:cs="AdvTT5235d5a9"/>
          <w:color w:val="000000"/>
          <w:sz w:val="21"/>
          <w:szCs w:val="21"/>
          <w:lang w:bidi="fa-IR"/>
        </w:rPr>
      </w:pPr>
      <w:proofErr w:type="spellStart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>Hadi</w:t>
      </w:r>
      <w:proofErr w:type="spellEnd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Tohidlou1, </w:t>
      </w:r>
      <w:proofErr w:type="spellStart"/>
      <w:r w:rsidRPr="002958DD">
        <w:rPr>
          <w:rFonts w:ascii="AdvTT5235d5a9" w:hAnsi="AdvTT5235d5a9" w:cs="AdvTT5235d5a9"/>
          <w:b/>
          <w:bCs/>
          <w:color w:val="000000"/>
          <w:sz w:val="21"/>
          <w:szCs w:val="21"/>
          <w:lang w:bidi="fa-IR"/>
        </w:rPr>
        <w:t>Seyedeh</w:t>
      </w:r>
      <w:proofErr w:type="spellEnd"/>
      <w:r w:rsidRPr="002958DD">
        <w:rPr>
          <w:rFonts w:ascii="AdvTT5235d5a9" w:hAnsi="AdvTT5235d5a9" w:cs="AdvTT5235d5a9"/>
          <w:b/>
          <w:bCs/>
          <w:color w:val="000000"/>
          <w:sz w:val="21"/>
          <w:szCs w:val="21"/>
          <w:lang w:bidi="fa-IR"/>
        </w:rPr>
        <w:t xml:space="preserve"> Sara Shafiei1</w:t>
      </w:r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>,”Amine-functionalized Single-walled Carbon</w:t>
      </w:r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</w:t>
      </w:r>
      <w:proofErr w:type="spellStart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>Nanotube</w:t>
      </w:r>
      <w:proofErr w:type="spellEnd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>/</w:t>
      </w:r>
      <w:proofErr w:type="spellStart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>Polycaprolactone</w:t>
      </w:r>
      <w:proofErr w:type="spellEnd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</w:t>
      </w:r>
      <w:proofErr w:type="spellStart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>Electrospun</w:t>
      </w:r>
      <w:proofErr w:type="spellEnd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Scaffold for Bone Tissue Engineering: in vitro Study</w:t>
      </w:r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>”</w:t>
      </w:r>
      <w:r w:rsidRPr="002958DD">
        <w:rPr>
          <w:rFonts w:ascii="TT6065o00" w:hAnsi="TT6065o00" w:cs="TT6065o00"/>
          <w:sz w:val="18"/>
          <w:szCs w:val="18"/>
        </w:rPr>
        <w:t xml:space="preserve"> </w:t>
      </w:r>
      <w:r>
        <w:rPr>
          <w:rFonts w:ascii="TT6065o00" w:hAnsi="TT6065o00" w:cs="TT6065o00"/>
          <w:sz w:val="18"/>
          <w:szCs w:val="18"/>
        </w:rPr>
        <w:t xml:space="preserve">Fibers and Polymers </w:t>
      </w:r>
      <w:r>
        <w:rPr>
          <w:rFonts w:ascii="TT6064o00" w:eastAsia="TT6064o00" w:hAnsi="TT6065o00" w:cs="TT6064o00"/>
          <w:sz w:val="18"/>
          <w:szCs w:val="18"/>
        </w:rPr>
        <w:t>2019, Vol.20, No.9, 1869-1882.</w:t>
      </w:r>
    </w:p>
    <w:p w:rsidR="000534E7" w:rsidRDefault="000534E7" w:rsidP="000534E7">
      <w:pPr>
        <w:numPr>
          <w:ilvl w:val="0"/>
          <w:numId w:val="29"/>
        </w:numPr>
        <w:spacing w:after="200" w:line="276" w:lineRule="auto"/>
        <w:rPr>
          <w:rFonts w:ascii="AdvTT5235d5a9" w:hAnsi="AdvTT5235d5a9" w:cs="AdvTT5235d5a9"/>
          <w:color w:val="000000"/>
          <w:sz w:val="21"/>
          <w:szCs w:val="21"/>
          <w:lang w:bidi="fa-IR"/>
        </w:rPr>
      </w:pPr>
      <w:proofErr w:type="spellStart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>Faranak</w:t>
      </w:r>
      <w:proofErr w:type="spellEnd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</w:t>
      </w:r>
      <w:proofErr w:type="spellStart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>Baniahmada,b</w:t>
      </w:r>
      <w:proofErr w:type="spellEnd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, </w:t>
      </w:r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, </w:t>
      </w:r>
      <w:proofErr w:type="spellStart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>Soroor</w:t>
      </w:r>
      <w:proofErr w:type="spellEnd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</w:t>
      </w:r>
      <w:proofErr w:type="spellStart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>Yousefia,b</w:t>
      </w:r>
      <w:proofErr w:type="spellEnd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, Mohammad </w:t>
      </w:r>
      <w:proofErr w:type="spellStart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>Rabieeb</w:t>
      </w:r>
      <w:proofErr w:type="spellEnd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, </w:t>
      </w:r>
      <w:proofErr w:type="spellStart"/>
      <w:r w:rsidRPr="002958DD">
        <w:rPr>
          <w:rFonts w:ascii="AdvTT5235d5a9" w:hAnsi="AdvTT5235d5a9" w:cs="AdvTT5235d5a9"/>
          <w:b/>
          <w:bCs/>
          <w:color w:val="000000"/>
          <w:sz w:val="21"/>
          <w:szCs w:val="21"/>
          <w:lang w:bidi="fa-IR"/>
        </w:rPr>
        <w:t>Seyedeh</w:t>
      </w:r>
      <w:proofErr w:type="spellEnd"/>
      <w:r w:rsidRPr="002958DD">
        <w:rPr>
          <w:rFonts w:ascii="AdvTT5235d5a9" w:hAnsi="AdvTT5235d5a9" w:cs="AdvTT5235d5a9"/>
          <w:b/>
          <w:bCs/>
          <w:color w:val="000000"/>
          <w:sz w:val="21"/>
          <w:szCs w:val="21"/>
          <w:lang w:bidi="fa-IR"/>
        </w:rPr>
        <w:t xml:space="preserve"> Sara </w:t>
      </w:r>
      <w:proofErr w:type="spellStart"/>
      <w:r w:rsidRPr="002958DD">
        <w:rPr>
          <w:rFonts w:ascii="AdvTT5235d5a9" w:hAnsi="AdvTT5235d5a9" w:cs="AdvTT5235d5a9"/>
          <w:b/>
          <w:bCs/>
          <w:color w:val="000000"/>
          <w:sz w:val="21"/>
          <w:szCs w:val="21"/>
          <w:lang w:bidi="fa-IR"/>
        </w:rPr>
        <w:t>Shafieia</w:t>
      </w:r>
      <w:proofErr w:type="spellEnd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>,*</w:t>
      </w:r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>,</w:t>
      </w:r>
      <w:r w:rsidRPr="002958DD">
        <w:t xml:space="preserve"> </w:t>
      </w:r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Sodium </w:t>
      </w:r>
      <w:proofErr w:type="spellStart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>Alendronate</w:t>
      </w:r>
      <w:proofErr w:type="spellEnd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intercalation in double layered hydroxide/poly (</w:t>
      </w:r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>-</w:t>
      </w:r>
      <w:proofErr w:type="spellStart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>caprolactone</w:t>
      </w:r>
      <w:proofErr w:type="spellEnd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) for osteoporosis </w:t>
      </w:r>
      <w:proofErr w:type="spellStart"/>
      <w:r w:rsidRPr="002958DD">
        <w:rPr>
          <w:rFonts w:ascii="AdvTT5235d5a9" w:hAnsi="AdvTT5235d5a9" w:cs="AdvTT5235d5a9"/>
          <w:color w:val="000000"/>
          <w:sz w:val="21"/>
          <w:szCs w:val="21"/>
          <w:lang w:bidi="fa-IR"/>
        </w:rPr>
        <w:t>treatment</w:t>
      </w:r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>,Iranian</w:t>
      </w:r>
      <w:proofErr w:type="spellEnd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journal of biotechnology,Acepted,2019.11.20</w:t>
      </w:r>
    </w:p>
    <w:p w:rsidR="000534E7" w:rsidRPr="002958DD" w:rsidRDefault="000534E7" w:rsidP="000534E7">
      <w:pPr>
        <w:numPr>
          <w:ilvl w:val="0"/>
          <w:numId w:val="29"/>
        </w:numPr>
        <w:spacing w:after="200" w:line="276" w:lineRule="auto"/>
        <w:rPr>
          <w:rFonts w:ascii="AdvTT5235d5a9" w:hAnsi="AdvTT5235d5a9" w:cs="AdvTT5235d5a9"/>
          <w:color w:val="000000"/>
          <w:sz w:val="21"/>
          <w:szCs w:val="21"/>
          <w:lang w:bidi="fa-IR"/>
        </w:rPr>
      </w:pPr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Zahra </w:t>
      </w:r>
      <w:proofErr w:type="spellStart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>Gorgin</w:t>
      </w:r>
      <w:proofErr w:type="spellEnd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</w:t>
      </w:r>
      <w:proofErr w:type="spellStart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>karaji,</w:t>
      </w:r>
      <w:r w:rsidRPr="002958DD">
        <w:rPr>
          <w:rFonts w:ascii="AdvTT5235d5a9" w:hAnsi="AdvTT5235d5a9" w:cs="AdvTT5235d5a9"/>
          <w:b/>
          <w:bCs/>
          <w:color w:val="000000"/>
          <w:sz w:val="21"/>
          <w:szCs w:val="21"/>
          <w:lang w:bidi="fa-IR"/>
        </w:rPr>
        <w:t>Sara</w:t>
      </w:r>
      <w:proofErr w:type="spellEnd"/>
      <w:r w:rsidRPr="002958DD">
        <w:rPr>
          <w:rFonts w:ascii="AdvTT5235d5a9" w:hAnsi="AdvTT5235d5a9" w:cs="AdvTT5235d5a9"/>
          <w:b/>
          <w:bCs/>
          <w:color w:val="000000"/>
          <w:sz w:val="21"/>
          <w:szCs w:val="21"/>
          <w:lang w:bidi="fa-IR"/>
        </w:rPr>
        <w:t xml:space="preserve"> </w:t>
      </w:r>
      <w:proofErr w:type="spellStart"/>
      <w:r w:rsidRPr="002958DD">
        <w:rPr>
          <w:rFonts w:ascii="AdvTT5235d5a9" w:hAnsi="AdvTT5235d5a9" w:cs="AdvTT5235d5a9"/>
          <w:b/>
          <w:bCs/>
          <w:color w:val="000000"/>
          <w:sz w:val="21"/>
          <w:szCs w:val="21"/>
          <w:lang w:bidi="fa-IR"/>
        </w:rPr>
        <w:t>Shafiei</w:t>
      </w:r>
      <w:proofErr w:type="spellEnd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, </w:t>
      </w:r>
      <w:proofErr w:type="spellStart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>Biofunctionalization</w:t>
      </w:r>
      <w:proofErr w:type="spellEnd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of Titanium granules with </w:t>
      </w:r>
      <w:proofErr w:type="spellStart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>simvastatin</w:t>
      </w:r>
      <w:proofErr w:type="spellEnd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for improving </w:t>
      </w:r>
      <w:proofErr w:type="spellStart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>osteogenic</w:t>
      </w:r>
      <w:proofErr w:type="spellEnd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differentiation,2017, v 32,6.</w:t>
      </w:r>
    </w:p>
    <w:p w:rsidR="000534E7" w:rsidRDefault="000534E7" w:rsidP="000534E7">
      <w:pPr>
        <w:numPr>
          <w:ilvl w:val="0"/>
          <w:numId w:val="29"/>
        </w:numPr>
        <w:spacing w:after="200" w:line="276" w:lineRule="auto"/>
        <w:rPr>
          <w:rFonts w:ascii="AdvTT5235d5a9" w:hAnsi="AdvTT5235d5a9" w:cs="AdvTT5235d5a9"/>
          <w:color w:val="000000"/>
          <w:sz w:val="21"/>
          <w:szCs w:val="21"/>
          <w:lang w:bidi="fa-IR"/>
        </w:rPr>
      </w:pPr>
      <w:proofErr w:type="spellStart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>SepidehMohammadi</w:t>
      </w:r>
      <w:proofErr w:type="spellEnd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, </w:t>
      </w:r>
      <w:proofErr w:type="spellStart"/>
      <w:r w:rsidRPr="00F37662">
        <w:rPr>
          <w:rFonts w:ascii="AdvTT5235d5a9" w:hAnsi="AdvTT5235d5a9" w:cs="AdvTT5235d5a9"/>
          <w:b/>
          <w:bCs/>
          <w:color w:val="000000"/>
          <w:sz w:val="21"/>
          <w:szCs w:val="21"/>
          <w:lang w:bidi="fa-IR"/>
        </w:rPr>
        <w:t>Seyedeh</w:t>
      </w:r>
      <w:proofErr w:type="spellEnd"/>
      <w:r w:rsidRPr="00F37662">
        <w:rPr>
          <w:rFonts w:ascii="AdvTT5235d5a9" w:hAnsi="AdvTT5235d5a9" w:cs="AdvTT5235d5a9"/>
          <w:b/>
          <w:bCs/>
          <w:color w:val="000000"/>
          <w:sz w:val="21"/>
          <w:szCs w:val="21"/>
          <w:lang w:bidi="fa-IR"/>
        </w:rPr>
        <w:t xml:space="preserve"> Sara </w:t>
      </w:r>
      <w:proofErr w:type="spellStart"/>
      <w:r w:rsidRPr="00F37662">
        <w:rPr>
          <w:rFonts w:ascii="AdvTT5235d5a9" w:hAnsi="AdvTT5235d5a9" w:cs="AdvTT5235d5a9"/>
          <w:b/>
          <w:bCs/>
          <w:color w:val="000000"/>
          <w:sz w:val="21"/>
          <w:szCs w:val="21"/>
          <w:lang w:bidi="fa-IR"/>
        </w:rPr>
        <w:t>Shafieia</w:t>
      </w:r>
      <w:proofErr w:type="spellEnd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,*, </w:t>
      </w:r>
      <w:proofErr w:type="spellStart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>Mitra</w:t>
      </w:r>
      <w:proofErr w:type="spellEnd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</w:t>
      </w:r>
      <w:proofErr w:type="spellStart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>Asadi-Eydivand</w:t>
      </w:r>
      <w:proofErr w:type="spellEnd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, </w:t>
      </w:r>
      <w:proofErr w:type="spellStart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>Mahmoud</w:t>
      </w:r>
      <w:proofErr w:type="spellEnd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</w:t>
      </w:r>
      <w:proofErr w:type="spellStart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>Ardeshird</w:t>
      </w:r>
      <w:proofErr w:type="spellEnd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, and </w:t>
      </w:r>
      <w:proofErr w:type="spellStart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>Mehran</w:t>
      </w:r>
      <w:proofErr w:type="spellEnd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</w:t>
      </w:r>
      <w:proofErr w:type="spellStart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>Solati-Hashjin</w:t>
      </w:r>
      <w:proofErr w:type="spellEnd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, </w:t>
      </w:r>
      <w:proofErr w:type="spellStart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>Graphene</w:t>
      </w:r>
      <w:proofErr w:type="spellEnd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oxide-enriched Poly (ε-</w:t>
      </w:r>
      <w:proofErr w:type="spellStart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>caprolactone</w:t>
      </w:r>
      <w:proofErr w:type="spellEnd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) </w:t>
      </w:r>
      <w:proofErr w:type="spellStart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>electrospun</w:t>
      </w:r>
      <w:proofErr w:type="spellEnd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</w:t>
      </w:r>
      <w:proofErr w:type="spellStart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>nanocomposite</w:t>
      </w:r>
      <w:proofErr w:type="spellEnd"/>
      <w:r w:rsidRPr="00F37662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scaffold for bone tissue engineering applications</w:t>
      </w:r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, accepted. </w:t>
      </w:r>
      <w:proofErr w:type="spellStart"/>
      <w:proofErr w:type="gramStart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>july</w:t>
      </w:r>
      <w:proofErr w:type="spellEnd"/>
      <w:proofErr w:type="gramEnd"/>
      <w:r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2016.</w:t>
      </w:r>
    </w:p>
    <w:p w:rsidR="000534E7" w:rsidRPr="00844683" w:rsidRDefault="00CA7E2F" w:rsidP="000534E7">
      <w:pPr>
        <w:numPr>
          <w:ilvl w:val="0"/>
          <w:numId w:val="29"/>
        </w:numPr>
        <w:spacing w:after="200" w:line="276" w:lineRule="auto"/>
        <w:rPr>
          <w:rFonts w:ascii="AdvTT5235d5a9" w:hAnsi="AdvTT5235d5a9" w:cs="AdvTT5235d5a9"/>
          <w:color w:val="000000"/>
          <w:sz w:val="21"/>
          <w:szCs w:val="21"/>
          <w:lang w:bidi="fa-IR"/>
        </w:rPr>
      </w:pPr>
      <w:hyperlink r:id="rId7" w:history="1">
        <w:proofErr w:type="spellStart"/>
        <w:r w:rsidR="000534E7" w:rsidRPr="00844683">
          <w:rPr>
            <w:rFonts w:ascii="AdvTT5235d5a9" w:hAnsi="AdvTT5235d5a9" w:cs="AdvTT5235d5a9"/>
            <w:color w:val="000000"/>
            <w:sz w:val="21"/>
            <w:szCs w:val="21"/>
            <w:lang w:bidi="fa-IR"/>
          </w:rPr>
          <w:t>Mitra</w:t>
        </w:r>
        <w:proofErr w:type="spellEnd"/>
        <w:r w:rsidR="000534E7" w:rsidRPr="00844683">
          <w:rPr>
            <w:rFonts w:ascii="AdvTT5235d5a9" w:hAnsi="AdvTT5235d5a9" w:cs="AdvTT5235d5a9"/>
            <w:color w:val="000000"/>
            <w:sz w:val="21"/>
            <w:szCs w:val="21"/>
            <w:lang w:bidi="fa-IR"/>
          </w:rPr>
          <w:t xml:space="preserve"> </w:t>
        </w:r>
        <w:proofErr w:type="spellStart"/>
        <w:r w:rsidR="000534E7" w:rsidRPr="00844683">
          <w:rPr>
            <w:rFonts w:ascii="AdvTT5235d5a9" w:hAnsi="AdvTT5235d5a9" w:cs="AdvTT5235d5a9"/>
            <w:color w:val="000000"/>
            <w:sz w:val="21"/>
            <w:szCs w:val="21"/>
            <w:lang w:bidi="fa-IR"/>
          </w:rPr>
          <w:t>Asadi</w:t>
        </w:r>
        <w:proofErr w:type="spellEnd"/>
      </w:hyperlink>
      <w:r w:rsidR="000534E7" w:rsidRPr="00844683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· </w:t>
      </w:r>
      <w:hyperlink r:id="rId8" w:history="1">
        <w:proofErr w:type="spellStart"/>
        <w:r w:rsidR="000534E7" w:rsidRPr="00844683">
          <w:rPr>
            <w:rFonts w:ascii="AdvTT5235d5a9" w:hAnsi="AdvTT5235d5a9" w:cs="AdvTT5235d5a9"/>
            <w:color w:val="000000"/>
            <w:sz w:val="21"/>
            <w:szCs w:val="21"/>
            <w:lang w:bidi="fa-IR"/>
          </w:rPr>
          <w:t>Mehran</w:t>
        </w:r>
        <w:proofErr w:type="spellEnd"/>
        <w:r w:rsidR="000534E7" w:rsidRPr="00844683">
          <w:rPr>
            <w:rFonts w:ascii="AdvTT5235d5a9" w:hAnsi="AdvTT5235d5a9" w:cs="AdvTT5235d5a9"/>
            <w:color w:val="000000"/>
            <w:sz w:val="21"/>
            <w:szCs w:val="21"/>
            <w:lang w:bidi="fa-IR"/>
          </w:rPr>
          <w:t xml:space="preserve"> </w:t>
        </w:r>
        <w:proofErr w:type="spellStart"/>
        <w:r w:rsidR="000534E7" w:rsidRPr="00844683">
          <w:rPr>
            <w:rFonts w:ascii="AdvTT5235d5a9" w:hAnsi="AdvTT5235d5a9" w:cs="AdvTT5235d5a9"/>
            <w:color w:val="000000"/>
            <w:sz w:val="21"/>
            <w:szCs w:val="21"/>
            <w:lang w:bidi="fa-IR"/>
          </w:rPr>
          <w:t>Solati-Hashjin</w:t>
        </w:r>
        <w:proofErr w:type="spellEnd"/>
      </w:hyperlink>
      <w:r w:rsidR="000534E7" w:rsidRPr="00844683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· </w:t>
      </w:r>
      <w:hyperlink r:id="rId9" w:history="1">
        <w:proofErr w:type="spellStart"/>
        <w:r w:rsidR="000534E7" w:rsidRPr="00844683">
          <w:rPr>
            <w:rFonts w:ascii="AdvTT5235d5a9" w:hAnsi="AdvTT5235d5a9" w:cs="AdvTT5235d5a9"/>
            <w:b/>
            <w:bCs/>
            <w:color w:val="000000"/>
            <w:sz w:val="21"/>
            <w:szCs w:val="21"/>
            <w:lang w:bidi="fa-IR"/>
          </w:rPr>
          <w:t>Seyedeh</w:t>
        </w:r>
        <w:proofErr w:type="spellEnd"/>
        <w:r w:rsidR="000534E7" w:rsidRPr="00844683">
          <w:rPr>
            <w:rFonts w:ascii="AdvTT5235d5a9" w:hAnsi="AdvTT5235d5a9" w:cs="AdvTT5235d5a9"/>
            <w:b/>
            <w:bCs/>
            <w:color w:val="000000"/>
            <w:sz w:val="21"/>
            <w:szCs w:val="21"/>
            <w:lang w:bidi="fa-IR"/>
          </w:rPr>
          <w:t xml:space="preserve"> Sara </w:t>
        </w:r>
        <w:proofErr w:type="spellStart"/>
        <w:r w:rsidR="000534E7" w:rsidRPr="00844683">
          <w:rPr>
            <w:rFonts w:ascii="AdvTT5235d5a9" w:hAnsi="AdvTT5235d5a9" w:cs="AdvTT5235d5a9"/>
            <w:b/>
            <w:bCs/>
            <w:color w:val="000000"/>
            <w:sz w:val="21"/>
            <w:szCs w:val="21"/>
            <w:lang w:bidi="fa-IR"/>
          </w:rPr>
          <w:t>Shafiei</w:t>
        </w:r>
        <w:proofErr w:type="spellEnd"/>
      </w:hyperlink>
      <w:r w:rsidR="000534E7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</w:t>
      </w:r>
      <w:r w:rsidR="000534E7" w:rsidRPr="00844683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· </w:t>
      </w:r>
      <w:hyperlink r:id="rId10" w:history="1">
        <w:proofErr w:type="spellStart"/>
        <w:r w:rsidR="000534E7" w:rsidRPr="00844683">
          <w:rPr>
            <w:rFonts w:ascii="AdvTT5235d5a9" w:hAnsi="AdvTT5235d5a9" w:cs="AdvTT5235d5a9"/>
            <w:color w:val="000000"/>
            <w:sz w:val="21"/>
            <w:szCs w:val="21"/>
            <w:lang w:bidi="fa-IR"/>
          </w:rPr>
          <w:t>Noor</w:t>
        </w:r>
        <w:proofErr w:type="spellEnd"/>
        <w:r w:rsidR="000534E7" w:rsidRPr="00844683">
          <w:rPr>
            <w:rFonts w:ascii="AdvTT5235d5a9" w:hAnsi="AdvTT5235d5a9" w:cs="AdvTT5235d5a9"/>
            <w:color w:val="000000"/>
            <w:sz w:val="21"/>
            <w:szCs w:val="21"/>
            <w:lang w:bidi="fa-IR"/>
          </w:rPr>
          <w:t xml:space="preserve"> </w:t>
        </w:r>
        <w:proofErr w:type="spellStart"/>
        <w:r w:rsidR="000534E7" w:rsidRPr="00844683">
          <w:rPr>
            <w:rFonts w:ascii="AdvTT5235d5a9" w:hAnsi="AdvTT5235d5a9" w:cs="AdvTT5235d5a9"/>
            <w:color w:val="000000"/>
            <w:sz w:val="21"/>
            <w:szCs w:val="21"/>
            <w:lang w:bidi="fa-IR"/>
          </w:rPr>
          <w:t>Azuan</w:t>
        </w:r>
        <w:proofErr w:type="spellEnd"/>
        <w:r w:rsidR="000534E7" w:rsidRPr="00844683">
          <w:rPr>
            <w:rFonts w:ascii="AdvTT5235d5a9" w:hAnsi="AdvTT5235d5a9" w:cs="AdvTT5235d5a9"/>
            <w:color w:val="000000"/>
            <w:sz w:val="21"/>
            <w:szCs w:val="21"/>
            <w:lang w:bidi="fa-IR"/>
          </w:rPr>
          <w:t xml:space="preserve"> Abu </w:t>
        </w:r>
        <w:proofErr w:type="spellStart"/>
        <w:r w:rsidR="000534E7" w:rsidRPr="00844683">
          <w:rPr>
            <w:rFonts w:ascii="AdvTT5235d5a9" w:hAnsi="AdvTT5235d5a9" w:cs="AdvTT5235d5a9"/>
            <w:color w:val="000000"/>
            <w:sz w:val="21"/>
            <w:szCs w:val="21"/>
            <w:lang w:bidi="fa-IR"/>
          </w:rPr>
          <w:t>Osman</w:t>
        </w:r>
        <w:proofErr w:type="spellEnd"/>
      </w:hyperlink>
      <w:proofErr w:type="gramStart"/>
      <w:r w:rsidR="000534E7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, </w:t>
      </w:r>
      <w:r w:rsidR="000534E7" w:rsidRPr="00844683">
        <w:rPr>
          <w:rFonts w:ascii="AdvTT5235d5a9" w:hAnsi="AdvTT5235d5a9" w:cs="AdvTT5235d5a9"/>
          <w:color w:val="000000"/>
          <w:sz w:val="21"/>
          <w:szCs w:val="21"/>
          <w:lang w:bidi="fa-IR"/>
        </w:rPr>
        <w:t>:</w:t>
      </w:r>
      <w:proofErr w:type="gramEnd"/>
      <w:r w:rsidR="000534E7" w:rsidRPr="00844683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 Structure, Properties, and In Vitro Behavior of Heat-Treated Calcium Sulfate Scaffolds Fabricated by 3D</w:t>
      </w:r>
      <w:r w:rsidR="000534E7">
        <w:rPr>
          <w:rFonts w:ascii="AdvTT5235d5a9" w:hAnsi="AdvTT5235d5a9" w:cs="AdvTT5235d5a9"/>
          <w:color w:val="000000"/>
          <w:sz w:val="21"/>
          <w:szCs w:val="21"/>
          <w:lang w:bidi="fa-IR"/>
        </w:rPr>
        <w:t xml:space="preserve">, </w:t>
      </w:r>
      <w:proofErr w:type="spellStart"/>
      <w:r w:rsidR="000534E7">
        <w:rPr>
          <w:rStyle w:val="publication-meta-journal"/>
        </w:rPr>
        <w:t>PLoS</w:t>
      </w:r>
      <w:proofErr w:type="spellEnd"/>
      <w:r w:rsidR="000534E7">
        <w:rPr>
          <w:rStyle w:val="publication-meta-journal"/>
        </w:rPr>
        <w:t xml:space="preserve"> ONE 11(3)</w:t>
      </w:r>
      <w:r w:rsidR="000534E7">
        <w:t> · March 2016</w:t>
      </w:r>
      <w:r w:rsidR="000534E7">
        <w:rPr>
          <w:rFonts w:ascii="AdvTT5235d5a9" w:hAnsi="AdvTT5235d5a9" w:cs="AdvTT5235d5a9"/>
          <w:color w:val="000000"/>
          <w:sz w:val="21"/>
          <w:szCs w:val="21"/>
          <w:lang w:bidi="fa-IR"/>
        </w:rPr>
        <w:t>.</w:t>
      </w:r>
    </w:p>
    <w:p w:rsidR="000534E7" w:rsidRPr="00844683" w:rsidRDefault="000534E7" w:rsidP="000534E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44683">
        <w:rPr>
          <w:rFonts w:ascii="AdvTT5235d5a9" w:hAnsi="AdvTT5235d5a9" w:cs="AdvTT5235d5a9"/>
          <w:b/>
          <w:bCs/>
          <w:color w:val="000000"/>
          <w:sz w:val="21"/>
          <w:szCs w:val="21"/>
        </w:rPr>
        <w:t>Seyedeh</w:t>
      </w:r>
      <w:proofErr w:type="spellEnd"/>
      <w:r w:rsidRPr="00844683">
        <w:rPr>
          <w:rFonts w:ascii="AdvTT5235d5a9" w:hAnsi="AdvTT5235d5a9" w:cs="AdvTT5235d5a9"/>
          <w:b/>
          <w:bCs/>
          <w:color w:val="000000"/>
          <w:sz w:val="21"/>
          <w:szCs w:val="21"/>
        </w:rPr>
        <w:t xml:space="preserve"> Sara </w:t>
      </w:r>
      <w:proofErr w:type="spellStart"/>
      <w:r w:rsidRPr="00844683">
        <w:rPr>
          <w:rFonts w:ascii="AdvTT5235d5a9" w:hAnsi="AdvTT5235d5a9" w:cs="AdvTT5235d5a9"/>
          <w:b/>
          <w:bCs/>
          <w:color w:val="000000"/>
          <w:sz w:val="21"/>
          <w:szCs w:val="21"/>
        </w:rPr>
        <w:t>Sha</w:t>
      </w:r>
      <w:r w:rsidRPr="00844683">
        <w:rPr>
          <w:rFonts w:ascii="AdvTT5235d5a9+fb" w:hAnsi="AdvTT5235d5a9+fb" w:cs="AdvTT5235d5a9+fb"/>
          <w:b/>
          <w:bCs/>
          <w:color w:val="000000"/>
          <w:sz w:val="21"/>
          <w:szCs w:val="21"/>
        </w:rPr>
        <w:t>fi</w:t>
      </w:r>
      <w:r w:rsidRPr="00844683">
        <w:rPr>
          <w:rFonts w:ascii="AdvTT5235d5a9" w:hAnsi="AdvTT5235d5a9" w:cs="AdvTT5235d5a9"/>
          <w:b/>
          <w:bCs/>
          <w:color w:val="000000"/>
          <w:sz w:val="21"/>
          <w:szCs w:val="21"/>
        </w:rPr>
        <w:t>ei</w:t>
      </w:r>
      <w:proofErr w:type="spellEnd"/>
      <w:r w:rsidRPr="00844683">
        <w:rPr>
          <w:rFonts w:ascii="AdvTT5235d5a9" w:hAnsi="AdvTT5235d5a9" w:cs="AdvTT5235d5a9"/>
          <w:color w:val="000000"/>
          <w:sz w:val="21"/>
          <w:szCs w:val="21"/>
        </w:rPr>
        <w:t xml:space="preserve"> , </w:t>
      </w:r>
      <w:proofErr w:type="spellStart"/>
      <w:r w:rsidRPr="00844683">
        <w:rPr>
          <w:rFonts w:ascii="AdvTT5235d5a9" w:hAnsi="AdvTT5235d5a9" w:cs="AdvTT5235d5a9"/>
          <w:color w:val="000000"/>
          <w:sz w:val="21"/>
          <w:szCs w:val="21"/>
        </w:rPr>
        <w:t>Mahnaz</w:t>
      </w:r>
      <w:proofErr w:type="spellEnd"/>
      <w:r w:rsidRPr="00844683">
        <w:rPr>
          <w:rFonts w:ascii="AdvTT5235d5a9" w:hAnsi="AdvTT5235d5a9" w:cs="AdvTT5235d5a9"/>
          <w:color w:val="000000"/>
          <w:sz w:val="21"/>
          <w:szCs w:val="21"/>
        </w:rPr>
        <w:t xml:space="preserve"> </w:t>
      </w:r>
      <w:proofErr w:type="spellStart"/>
      <w:r w:rsidRPr="00844683">
        <w:rPr>
          <w:rFonts w:ascii="AdvTT5235d5a9" w:hAnsi="AdvTT5235d5a9" w:cs="AdvTT5235d5a9"/>
          <w:color w:val="000000"/>
          <w:sz w:val="21"/>
          <w:szCs w:val="21"/>
        </w:rPr>
        <w:t>Shavandi</w:t>
      </w:r>
      <w:proofErr w:type="spellEnd"/>
      <w:r w:rsidRPr="00844683">
        <w:rPr>
          <w:rFonts w:ascii="AdvTT5235d5a9" w:hAnsi="AdvTT5235d5a9" w:cs="AdvTT5235d5a9"/>
          <w:color w:val="000000"/>
          <w:sz w:val="21"/>
          <w:szCs w:val="21"/>
        </w:rPr>
        <w:t xml:space="preserve"> , </w:t>
      </w:r>
      <w:proofErr w:type="spellStart"/>
      <w:r w:rsidRPr="00844683">
        <w:rPr>
          <w:rFonts w:ascii="AdvTT5235d5a9" w:hAnsi="AdvTT5235d5a9" w:cs="AdvTT5235d5a9"/>
          <w:color w:val="000000"/>
          <w:sz w:val="21"/>
          <w:szCs w:val="21"/>
        </w:rPr>
        <w:t>GhasemAhangari</w:t>
      </w:r>
      <w:proofErr w:type="spellEnd"/>
      <w:r w:rsidRPr="00844683">
        <w:rPr>
          <w:rFonts w:ascii="AdvTT5235d5a9" w:hAnsi="AdvTT5235d5a9" w:cs="AdvTT5235d5a9"/>
          <w:color w:val="000000"/>
          <w:sz w:val="21"/>
          <w:szCs w:val="21"/>
        </w:rPr>
        <w:t xml:space="preserve"> , </w:t>
      </w:r>
      <w:proofErr w:type="spellStart"/>
      <w:r w:rsidRPr="00844683">
        <w:rPr>
          <w:rFonts w:ascii="AdvTT5235d5a9" w:hAnsi="AdvTT5235d5a9" w:cs="AdvTT5235d5a9"/>
          <w:color w:val="000000"/>
          <w:sz w:val="21"/>
          <w:szCs w:val="21"/>
        </w:rPr>
        <w:t>Fatemeh</w:t>
      </w:r>
      <w:proofErr w:type="spellEnd"/>
      <w:r w:rsidRPr="00844683">
        <w:rPr>
          <w:rFonts w:ascii="AdvTT5235d5a9" w:hAnsi="AdvTT5235d5a9" w:cs="AdvTT5235d5a9"/>
          <w:color w:val="000000"/>
          <w:sz w:val="21"/>
          <w:szCs w:val="21"/>
        </w:rPr>
        <w:t xml:space="preserve"> </w:t>
      </w:r>
      <w:proofErr w:type="spellStart"/>
      <w:r w:rsidRPr="00844683">
        <w:rPr>
          <w:rFonts w:ascii="AdvTT5235d5a9" w:hAnsi="AdvTT5235d5a9" w:cs="AdvTT5235d5a9"/>
          <w:color w:val="000000"/>
          <w:sz w:val="21"/>
          <w:szCs w:val="21"/>
        </w:rPr>
        <w:t>Shokrolahi</w:t>
      </w:r>
      <w:proofErr w:type="spellEnd"/>
      <w:r w:rsidRPr="00844683">
        <w:rPr>
          <w:rFonts w:ascii="AdvTT5235d5a9" w:hAnsi="AdvTT5235d5a9" w:cs="Tahoma"/>
          <w:color w:val="000000"/>
          <w:sz w:val="21"/>
          <w:szCs w:val="21"/>
        </w:rPr>
        <w:t xml:space="preserve">, </w:t>
      </w:r>
      <w:proofErr w:type="spellStart"/>
      <w:r w:rsidRPr="00844683">
        <w:rPr>
          <w:rFonts w:ascii="AdvTT5235d5a9" w:hAnsi="AdvTT5235d5a9" w:cs="AdvTT5235d5a9"/>
          <w:sz w:val="23"/>
          <w:szCs w:val="23"/>
        </w:rPr>
        <w:t>Electrospun</w:t>
      </w:r>
      <w:proofErr w:type="spellEnd"/>
      <w:r w:rsidRPr="00844683">
        <w:rPr>
          <w:rFonts w:ascii="AdvTT5235d5a9" w:hAnsi="AdvTT5235d5a9" w:cs="AdvTT5235d5a9"/>
          <w:sz w:val="23"/>
          <w:szCs w:val="23"/>
        </w:rPr>
        <w:t xml:space="preserve"> layered double hydroxide/poly (</w:t>
      </w:r>
      <w:r w:rsidRPr="00844683">
        <w:rPr>
          <w:rFonts w:ascii="AdvTT5235d5a9+03" w:hAnsi="AdvTT5235d5a9+03" w:cs="AdvTT5235d5a9+03"/>
          <w:sz w:val="23"/>
          <w:szCs w:val="23"/>
        </w:rPr>
        <w:t>ε</w:t>
      </w:r>
      <w:r w:rsidRPr="00844683">
        <w:rPr>
          <w:rFonts w:ascii="AdvTT5235d5a9" w:hAnsi="AdvTT5235d5a9" w:cs="AdvTT5235d5a9"/>
          <w:sz w:val="23"/>
          <w:szCs w:val="23"/>
        </w:rPr>
        <w:t>-</w:t>
      </w:r>
      <w:proofErr w:type="spellStart"/>
      <w:r w:rsidRPr="00844683">
        <w:rPr>
          <w:rFonts w:ascii="AdvTT5235d5a9" w:hAnsi="AdvTT5235d5a9" w:cs="AdvTT5235d5a9"/>
          <w:sz w:val="23"/>
          <w:szCs w:val="23"/>
        </w:rPr>
        <w:t>caprolactone</w:t>
      </w:r>
      <w:proofErr w:type="spellEnd"/>
      <w:r w:rsidRPr="00844683">
        <w:rPr>
          <w:rFonts w:ascii="AdvTT5235d5a9" w:hAnsi="AdvTT5235d5a9" w:cs="AdvTT5235d5a9"/>
          <w:sz w:val="23"/>
          <w:szCs w:val="23"/>
        </w:rPr>
        <w:t xml:space="preserve">) </w:t>
      </w:r>
      <w:proofErr w:type="spellStart"/>
      <w:r w:rsidRPr="00844683">
        <w:rPr>
          <w:rFonts w:ascii="AdvTT5235d5a9" w:hAnsi="AdvTT5235d5a9" w:cs="AdvTT5235d5a9"/>
          <w:sz w:val="23"/>
          <w:szCs w:val="23"/>
        </w:rPr>
        <w:t>nanocomposite</w:t>
      </w:r>
      <w:proofErr w:type="spellEnd"/>
      <w:r w:rsidRPr="00844683">
        <w:rPr>
          <w:rFonts w:ascii="AdvTT5235d5a9" w:hAnsi="AdvTT5235d5a9" w:cs="AdvTT5235d5a9"/>
          <w:sz w:val="23"/>
          <w:szCs w:val="23"/>
        </w:rPr>
        <w:t xml:space="preserve"> scaffolds for </w:t>
      </w:r>
      <w:proofErr w:type="spellStart"/>
      <w:r w:rsidRPr="00844683">
        <w:rPr>
          <w:rFonts w:ascii="AdvTT5235d5a9" w:hAnsi="AdvTT5235d5a9" w:cs="AdvTT5235d5a9"/>
          <w:sz w:val="23"/>
          <w:szCs w:val="23"/>
        </w:rPr>
        <w:t>adipogenic</w:t>
      </w:r>
      <w:proofErr w:type="spellEnd"/>
      <w:r w:rsidRPr="00844683">
        <w:rPr>
          <w:rFonts w:ascii="AdvTT5235d5a9" w:hAnsi="AdvTT5235d5a9" w:cs="AdvTT5235d5a9"/>
          <w:sz w:val="23"/>
          <w:szCs w:val="23"/>
        </w:rPr>
        <w:t xml:space="preserve"> differentiation of adipose-derived </w:t>
      </w:r>
      <w:proofErr w:type="spellStart"/>
      <w:r w:rsidRPr="00844683">
        <w:rPr>
          <w:rFonts w:ascii="AdvTT5235d5a9" w:hAnsi="AdvTT5235d5a9" w:cs="AdvTT5235d5a9"/>
          <w:sz w:val="23"/>
          <w:szCs w:val="23"/>
        </w:rPr>
        <w:t>mesenchymal</w:t>
      </w:r>
      <w:proofErr w:type="spellEnd"/>
      <w:r w:rsidRPr="00844683">
        <w:rPr>
          <w:rFonts w:ascii="AdvTT5235d5a9" w:hAnsi="AdvTT5235d5a9" w:cs="AdvTT5235d5a9"/>
          <w:sz w:val="23"/>
          <w:szCs w:val="23"/>
        </w:rPr>
        <w:t xml:space="preserve"> stem cells</w:t>
      </w:r>
      <w:r>
        <w:rPr>
          <w:rFonts w:ascii="AdvTT5235d5a9" w:hAnsi="AdvTT5235d5a9" w:cs="AdvTT5235d5a9"/>
          <w:sz w:val="23"/>
          <w:szCs w:val="23"/>
        </w:rPr>
        <w:t>,</w:t>
      </w:r>
      <w:r w:rsidRPr="00844683">
        <w:t xml:space="preserve"> </w:t>
      </w:r>
      <w:r>
        <w:rPr>
          <w:rStyle w:val="publication-meta-journal"/>
        </w:rPr>
        <w:t>Applied Clay Science 127-128(2016):52-63</w:t>
      </w:r>
      <w:r>
        <w:t> · April 2016.</w:t>
      </w:r>
    </w:p>
    <w:p w:rsidR="000534E7" w:rsidRPr="00844683" w:rsidRDefault="000534E7" w:rsidP="000534E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113A3">
        <w:rPr>
          <w:b/>
          <w:bCs/>
          <w:i/>
          <w:iCs/>
          <w:color w:val="000000"/>
          <w:sz w:val="20"/>
          <w:szCs w:val="20"/>
        </w:rPr>
        <w:t>Seyedeh</w:t>
      </w:r>
      <w:proofErr w:type="spellEnd"/>
      <w:r w:rsidRPr="004113A3">
        <w:rPr>
          <w:b/>
          <w:bCs/>
          <w:i/>
          <w:iCs/>
          <w:color w:val="000000"/>
          <w:sz w:val="20"/>
          <w:szCs w:val="20"/>
        </w:rPr>
        <w:t xml:space="preserve"> Sara </w:t>
      </w:r>
      <w:proofErr w:type="spellStart"/>
      <w:r w:rsidRPr="004113A3">
        <w:rPr>
          <w:b/>
          <w:bCs/>
          <w:i/>
          <w:iCs/>
          <w:color w:val="000000"/>
          <w:sz w:val="20"/>
          <w:szCs w:val="20"/>
        </w:rPr>
        <w:t>Shafiei</w:t>
      </w:r>
      <w:proofErr w:type="spellEnd"/>
      <w:r w:rsidRPr="004113A3">
        <w:rPr>
          <w:color w:val="000000"/>
          <w:sz w:val="20"/>
          <w:szCs w:val="20"/>
        </w:rPr>
        <w:t xml:space="preserve">, </w:t>
      </w:r>
      <w:proofErr w:type="spellStart"/>
      <w:r w:rsidRPr="00844683">
        <w:rPr>
          <w:rFonts w:ascii="Times New Roman" w:hAnsi="Times New Roman" w:cs="Times New Roman"/>
          <w:color w:val="000000"/>
          <w:sz w:val="24"/>
          <w:szCs w:val="24"/>
        </w:rPr>
        <w:t>Mehran</w:t>
      </w:r>
      <w:proofErr w:type="spellEnd"/>
      <w:r w:rsidRPr="00844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4683">
        <w:rPr>
          <w:rFonts w:ascii="Times New Roman" w:hAnsi="Times New Roman" w:cs="Times New Roman"/>
          <w:color w:val="000000"/>
          <w:sz w:val="24"/>
          <w:szCs w:val="24"/>
        </w:rPr>
        <w:t>Solati-Hashjin</w:t>
      </w:r>
      <w:proofErr w:type="spellEnd"/>
      <w:r w:rsidRPr="00844683">
        <w:rPr>
          <w:rFonts w:ascii="Times New Roman" w:hAnsi="Times New Roman" w:cs="Times New Roman"/>
          <w:color w:val="000000"/>
          <w:sz w:val="24"/>
          <w:szCs w:val="24"/>
        </w:rPr>
        <w:t xml:space="preserve">, Ali </w:t>
      </w:r>
      <w:proofErr w:type="spellStart"/>
      <w:r w:rsidRPr="00844683">
        <w:rPr>
          <w:rFonts w:ascii="Times New Roman" w:hAnsi="Times New Roman" w:cs="Times New Roman"/>
          <w:color w:val="000000"/>
          <w:sz w:val="24"/>
          <w:szCs w:val="24"/>
        </w:rPr>
        <w:t>Samadikuchaksaraei</w:t>
      </w:r>
      <w:proofErr w:type="spellEnd"/>
      <w:r w:rsidRPr="00844683">
        <w:rPr>
          <w:rFonts w:ascii="Times New Roman" w:hAnsi="Times New Roman" w:cs="Times New Roman"/>
          <w:color w:val="000000"/>
          <w:sz w:val="24"/>
          <w:szCs w:val="24"/>
        </w:rPr>
        <w:t xml:space="preserve">, Reza </w:t>
      </w:r>
      <w:proofErr w:type="spellStart"/>
      <w:r w:rsidRPr="00844683">
        <w:rPr>
          <w:rFonts w:ascii="Times New Roman" w:hAnsi="Times New Roman" w:cs="Times New Roman"/>
          <w:color w:val="000000"/>
          <w:sz w:val="24"/>
          <w:szCs w:val="24"/>
        </w:rPr>
        <w:t>Kalantarinejad</w:t>
      </w:r>
      <w:proofErr w:type="spellEnd"/>
      <w:r w:rsidRPr="008446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44683">
        <w:rPr>
          <w:rFonts w:ascii="Times New Roman" w:hAnsi="Times New Roman" w:cs="Times New Roman"/>
          <w:color w:val="000000"/>
          <w:sz w:val="24"/>
          <w:szCs w:val="24"/>
        </w:rPr>
        <w:t>Mitra</w:t>
      </w:r>
      <w:proofErr w:type="spellEnd"/>
      <w:r w:rsidRPr="00844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4683">
        <w:rPr>
          <w:rFonts w:ascii="Times New Roman" w:hAnsi="Times New Roman" w:cs="Times New Roman"/>
          <w:color w:val="000000"/>
          <w:sz w:val="24"/>
          <w:szCs w:val="24"/>
        </w:rPr>
        <w:t>Asadi-Eydivand</w:t>
      </w:r>
      <w:proofErr w:type="spellEnd"/>
      <w:r w:rsidRPr="008446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44683">
        <w:rPr>
          <w:rFonts w:ascii="Times New Roman" w:hAnsi="Times New Roman" w:cs="Times New Roman"/>
          <w:color w:val="000000"/>
          <w:sz w:val="24"/>
          <w:szCs w:val="24"/>
        </w:rPr>
        <w:t>Noor</w:t>
      </w:r>
      <w:proofErr w:type="spellEnd"/>
      <w:r w:rsidRPr="00844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4683">
        <w:rPr>
          <w:rFonts w:ascii="Times New Roman" w:hAnsi="Times New Roman" w:cs="Times New Roman"/>
          <w:color w:val="000000"/>
          <w:sz w:val="24"/>
          <w:szCs w:val="24"/>
        </w:rPr>
        <w:t>Azuan</w:t>
      </w:r>
      <w:proofErr w:type="spellEnd"/>
      <w:r w:rsidRPr="00844683">
        <w:rPr>
          <w:rFonts w:ascii="Times New Roman" w:hAnsi="Times New Roman" w:cs="Times New Roman"/>
          <w:color w:val="000000"/>
          <w:sz w:val="24"/>
          <w:szCs w:val="24"/>
        </w:rPr>
        <w:t xml:space="preserve"> Abu </w:t>
      </w:r>
      <w:proofErr w:type="spellStart"/>
      <w:r w:rsidRPr="00844683">
        <w:rPr>
          <w:rFonts w:ascii="Times New Roman" w:hAnsi="Times New Roman" w:cs="Times New Roman"/>
          <w:color w:val="000000"/>
          <w:sz w:val="24"/>
          <w:szCs w:val="24"/>
        </w:rPr>
        <w:t>Osman</w:t>
      </w:r>
      <w:proofErr w:type="spellEnd"/>
      <w:r w:rsidRPr="008446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44683">
        <w:rPr>
          <w:rFonts w:ascii="Times New Roman" w:hAnsi="Times New Roman" w:cs="Times New Roman"/>
          <w:color w:val="000000"/>
          <w:sz w:val="24"/>
          <w:szCs w:val="24"/>
        </w:rPr>
        <w:t>Epigallocatechin</w:t>
      </w:r>
      <w:proofErr w:type="spellEnd"/>
      <w:r w:rsidRPr="00844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4683">
        <w:rPr>
          <w:rFonts w:ascii="Times New Roman" w:hAnsi="Times New Roman" w:cs="Times New Roman"/>
          <w:color w:val="000000"/>
          <w:sz w:val="24"/>
          <w:szCs w:val="24"/>
        </w:rPr>
        <w:t>Gallate</w:t>
      </w:r>
      <w:proofErr w:type="spellEnd"/>
      <w:r w:rsidRPr="00844683">
        <w:rPr>
          <w:rFonts w:ascii="Times New Roman" w:hAnsi="Times New Roman" w:cs="Times New Roman"/>
          <w:color w:val="000000"/>
          <w:sz w:val="24"/>
          <w:szCs w:val="24"/>
        </w:rPr>
        <w:t xml:space="preserve">/Layered Double Hydroxide </w:t>
      </w:r>
      <w:proofErr w:type="spellStart"/>
      <w:r w:rsidRPr="00844683">
        <w:rPr>
          <w:rFonts w:ascii="Times New Roman" w:hAnsi="Times New Roman" w:cs="Times New Roman"/>
          <w:color w:val="000000"/>
          <w:sz w:val="24"/>
          <w:szCs w:val="24"/>
        </w:rPr>
        <w:t>Nanohybrids</w:t>
      </w:r>
      <w:proofErr w:type="spellEnd"/>
      <w:r w:rsidRPr="00844683">
        <w:rPr>
          <w:rFonts w:ascii="Times New Roman" w:hAnsi="Times New Roman" w:cs="Times New Roman"/>
          <w:color w:val="000000"/>
          <w:sz w:val="24"/>
          <w:szCs w:val="24"/>
        </w:rPr>
        <w:t>: preparation, Characterization, and In Vitro Anti-Tumor. PLOS ONE | DOI:10.1371/journal.pone.0136530 August 28, 2015.</w:t>
      </w:r>
    </w:p>
    <w:p w:rsidR="000534E7" w:rsidRPr="002B3E49" w:rsidRDefault="000534E7" w:rsidP="000534E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B94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Seyedeh</w:t>
      </w:r>
      <w:proofErr w:type="spellEnd"/>
      <w:r w:rsidRPr="00B94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Sara </w:t>
      </w:r>
      <w:proofErr w:type="spellStart"/>
      <w:r w:rsidRPr="00B94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Shafiei</w:t>
      </w:r>
      <w:proofErr w:type="spellEnd"/>
      <w:r w:rsidRPr="00B941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417D">
        <w:rPr>
          <w:rFonts w:ascii="Times New Roman" w:hAnsi="Times New Roman" w:cs="Times New Roman"/>
          <w:color w:val="000000"/>
          <w:sz w:val="24"/>
          <w:szCs w:val="24"/>
        </w:rPr>
        <w:t>Mehran</w:t>
      </w:r>
      <w:proofErr w:type="spellEnd"/>
      <w:r w:rsidRPr="00B941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17D">
        <w:rPr>
          <w:rFonts w:ascii="Times New Roman" w:hAnsi="Times New Roman" w:cs="Times New Roman"/>
          <w:color w:val="000000"/>
          <w:sz w:val="24"/>
          <w:szCs w:val="24"/>
        </w:rPr>
        <w:t>Solati-Hashjin</w:t>
      </w:r>
      <w:proofErr w:type="spellEnd"/>
      <w:r w:rsidRPr="00B941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417D">
        <w:rPr>
          <w:rFonts w:ascii="Times New Roman" w:hAnsi="Times New Roman" w:cs="Times New Roman"/>
          <w:color w:val="000000"/>
          <w:sz w:val="24"/>
          <w:szCs w:val="24"/>
        </w:rPr>
        <w:t>Hasan</w:t>
      </w:r>
      <w:proofErr w:type="spellEnd"/>
      <w:r w:rsidRPr="00B941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17D">
        <w:rPr>
          <w:rFonts w:ascii="Times New Roman" w:hAnsi="Times New Roman" w:cs="Times New Roman"/>
          <w:color w:val="000000"/>
          <w:sz w:val="24"/>
          <w:szCs w:val="24"/>
        </w:rPr>
        <w:t>Rahim-Zadeh</w:t>
      </w:r>
      <w:proofErr w:type="spellEnd"/>
      <w:r w:rsidRPr="00B9417D">
        <w:rPr>
          <w:rFonts w:ascii="Times New Roman" w:hAnsi="Times New Roman" w:cs="Times New Roman"/>
          <w:color w:val="000000"/>
          <w:sz w:val="24"/>
          <w:szCs w:val="24"/>
        </w:rPr>
        <w:t xml:space="preserve">, Ali </w:t>
      </w:r>
      <w:proofErr w:type="spellStart"/>
      <w:r w:rsidRPr="00B9417D">
        <w:rPr>
          <w:rFonts w:ascii="Times New Roman" w:hAnsi="Times New Roman" w:cs="Times New Roman"/>
          <w:color w:val="000000"/>
          <w:sz w:val="24"/>
          <w:szCs w:val="24"/>
        </w:rPr>
        <w:t>Samadikuchaksaraei</w:t>
      </w:r>
      <w:proofErr w:type="spellEnd"/>
      <w:r w:rsidRPr="00B9417D">
        <w:rPr>
          <w:rFonts w:ascii="Times New Roman" w:hAnsi="Times New Roman" w:cs="Times New Roman"/>
          <w:color w:val="000000"/>
          <w:sz w:val="24"/>
          <w:szCs w:val="24"/>
        </w:rPr>
        <w:t>,”</w:t>
      </w:r>
      <w:r w:rsidRPr="00B9417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9417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Synthesis and </w:t>
      </w:r>
      <w:proofErr w:type="spellStart"/>
      <w:r w:rsidRPr="00B941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characterisation</w:t>
      </w:r>
      <w:proofErr w:type="spellEnd"/>
      <w:r w:rsidRPr="00B9417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of </w:t>
      </w:r>
      <w:proofErr w:type="spellStart"/>
      <w:r w:rsidRPr="00B941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nanocrystalline</w:t>
      </w:r>
      <w:proofErr w:type="spellEnd"/>
      <w:r w:rsidRPr="00B9417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Ca-Al layered double hydroxide [(Ca2Al(OH)6).NO3.nH2O]: In vitro study”, </w:t>
      </w:r>
      <w:r w:rsidRPr="00B9417D">
        <w:rPr>
          <w:rFonts w:ascii="Times New Roman" w:hAnsi="Times New Roman" w:cs="Times New Roman"/>
          <w:color w:val="000000"/>
          <w:sz w:val="24"/>
          <w:szCs w:val="24"/>
        </w:rPr>
        <w:t xml:space="preserve">journal of advances in applied ceramics, </w:t>
      </w:r>
      <w:proofErr w:type="spellStart"/>
      <w:r>
        <w:t>Vol</w:t>
      </w:r>
      <w:proofErr w:type="spellEnd"/>
      <w:r>
        <w:t xml:space="preserve"> 112, 1 (January 2013), pp. 59-65.</w:t>
      </w:r>
      <w:r w:rsidRPr="00B9417D">
        <w:rPr>
          <w:rFonts w:ascii="AdvP3D11BA" w:hAnsi="AdvP3D11BA" w:cs="AdvP3D11BA"/>
          <w:sz w:val="12"/>
          <w:szCs w:val="12"/>
        </w:rPr>
        <w:t xml:space="preserve"> </w:t>
      </w:r>
      <w:r w:rsidRPr="00B941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DOI 10.1179/1743676112Y.0000000045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534E7" w:rsidRPr="00257418" w:rsidRDefault="000534E7" w:rsidP="000534E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CB41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Seyedeh</w:t>
      </w:r>
      <w:proofErr w:type="spellEnd"/>
      <w:r w:rsidRPr="00CB41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B41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sara</w:t>
      </w:r>
      <w:proofErr w:type="spellEnd"/>
      <w:r w:rsidRPr="00CB41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B41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Shafiei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Pr="00B9417D">
        <w:rPr>
          <w:rFonts w:ascii="Times New Roman" w:hAnsi="Times New Roman" w:cs="Times New Roman"/>
          <w:color w:val="000000"/>
          <w:sz w:val="24"/>
          <w:szCs w:val="24"/>
        </w:rPr>
        <w:t>Mehran</w:t>
      </w:r>
      <w:proofErr w:type="spellEnd"/>
      <w:r w:rsidRPr="00B941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417D">
        <w:rPr>
          <w:rFonts w:ascii="Times New Roman" w:hAnsi="Times New Roman" w:cs="Times New Roman"/>
          <w:color w:val="000000"/>
          <w:sz w:val="24"/>
          <w:szCs w:val="24"/>
        </w:rPr>
        <w:t>Solati-Hashjin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Reza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Kalantarinezhad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Ali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samadi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“ Evaluation of hydrothermal treatment on thermal and biological properties of Ca-Al Layered double hydroxide”, Iranian journal of ceramic science and engineering, no 3, winter 2013, p13-p26. </w:t>
      </w:r>
    </w:p>
    <w:p w:rsidR="000534E7" w:rsidRDefault="000534E7" w:rsidP="000534E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17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S.S. </w:t>
      </w:r>
      <w:proofErr w:type="spellStart"/>
      <w:r w:rsidRPr="00B94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Shafiei</w:t>
      </w:r>
      <w:proofErr w:type="spellEnd"/>
      <w:r w:rsidRPr="00B9417D">
        <w:rPr>
          <w:rFonts w:ascii="Times New Roman" w:hAnsi="Times New Roman" w:cs="Times New Roman"/>
          <w:color w:val="000000"/>
          <w:sz w:val="24"/>
          <w:szCs w:val="24"/>
        </w:rPr>
        <w:t xml:space="preserve">, M. </w:t>
      </w:r>
      <w:proofErr w:type="spellStart"/>
      <w:r w:rsidRPr="00B9417D">
        <w:rPr>
          <w:rFonts w:ascii="Times New Roman" w:hAnsi="Times New Roman" w:cs="Times New Roman"/>
          <w:color w:val="000000"/>
          <w:sz w:val="24"/>
          <w:szCs w:val="24"/>
        </w:rPr>
        <w:t>Solati-Hashjin</w:t>
      </w:r>
      <w:proofErr w:type="spellEnd"/>
      <w:r w:rsidRPr="00B9417D">
        <w:rPr>
          <w:rFonts w:ascii="Times New Roman" w:hAnsi="Times New Roman" w:cs="Times New Roman"/>
          <w:color w:val="000000"/>
          <w:sz w:val="24"/>
          <w:szCs w:val="24"/>
        </w:rPr>
        <w:t xml:space="preserve">, M. </w:t>
      </w:r>
      <w:proofErr w:type="spellStart"/>
      <w:r w:rsidRPr="00B9417D">
        <w:rPr>
          <w:rFonts w:ascii="Times New Roman" w:hAnsi="Times New Roman" w:cs="Times New Roman"/>
          <w:color w:val="000000"/>
          <w:sz w:val="24"/>
          <w:szCs w:val="24"/>
        </w:rPr>
        <w:t>Salarian</w:t>
      </w:r>
      <w:proofErr w:type="spellEnd"/>
      <w:r w:rsidRPr="00B9417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9417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"Synthesis, Characterization and Evaluation of Drug Release from Mg/Al-LDH </w:t>
      </w:r>
      <w:proofErr w:type="spellStart"/>
      <w:r w:rsidRPr="00B941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Nanobiohybrid</w:t>
      </w:r>
      <w:proofErr w:type="spellEnd"/>
      <w:r w:rsidRPr="00B9417D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Pr="00B9417D">
        <w:rPr>
          <w:rFonts w:ascii="Times New Roman" w:hAnsi="Times New Roman" w:cs="Times New Roman"/>
          <w:color w:val="000000"/>
          <w:sz w:val="24"/>
          <w:szCs w:val="24"/>
        </w:rPr>
        <w:t>Amirkabir</w:t>
      </w:r>
      <w:proofErr w:type="spellEnd"/>
      <w:r w:rsidRPr="00B9417D">
        <w:rPr>
          <w:rFonts w:ascii="Times New Roman" w:hAnsi="Times New Roman" w:cs="Times New Roman"/>
          <w:color w:val="000000"/>
          <w:sz w:val="24"/>
          <w:szCs w:val="24"/>
        </w:rPr>
        <w:t xml:space="preserve"> Journal of Science and </w:t>
      </w:r>
      <w:proofErr w:type="spellStart"/>
      <w:r w:rsidRPr="00B9417D">
        <w:rPr>
          <w:rFonts w:ascii="Times New Roman" w:hAnsi="Times New Roman" w:cs="Times New Roman"/>
          <w:color w:val="000000"/>
          <w:sz w:val="24"/>
          <w:szCs w:val="24"/>
        </w:rPr>
        <w:t>Technology</w:t>
      </w:r>
      <w:proofErr w:type="gramStart"/>
      <w:r w:rsidRPr="00B9417D">
        <w:rPr>
          <w:rFonts w:ascii="Times New Roman" w:hAnsi="Times New Roman" w:cs="Times New Roman"/>
          <w:color w:val="000000"/>
          <w:sz w:val="24"/>
          <w:szCs w:val="24"/>
        </w:rPr>
        <w:t>,vol</w:t>
      </w:r>
      <w:proofErr w:type="spellEnd"/>
      <w:proofErr w:type="gramEnd"/>
      <w:r w:rsidRPr="00B9417D">
        <w:rPr>
          <w:rFonts w:ascii="Times New Roman" w:hAnsi="Times New Roman" w:cs="Times New Roman"/>
          <w:color w:val="000000"/>
          <w:sz w:val="24"/>
          <w:szCs w:val="24"/>
        </w:rPr>
        <w:t xml:space="preserve"> 20, no 70, p 37-43, 2010.</w:t>
      </w:r>
    </w:p>
    <w:p w:rsidR="000534E7" w:rsidRDefault="000534E7" w:rsidP="000534E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S.S.Shafiei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M.Solati-Hashjin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Salarian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“ Evaluation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structure, thermal property and drug release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structure clay containing Ibuprofen”, Iranian journal of biomedical Engineering,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3, no 2, summer 2009. </w:t>
      </w:r>
    </w:p>
    <w:p w:rsidR="000534E7" w:rsidRDefault="000534E7" w:rsidP="000534E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Mehrnaz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Salarian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Mehran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Solati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Hashjin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51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Seyedeh</w:t>
      </w:r>
      <w:proofErr w:type="spellEnd"/>
      <w:r w:rsidRPr="00ED512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Sara </w:t>
      </w:r>
      <w:proofErr w:type="spellStart"/>
      <w:r w:rsidRPr="00ED51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Shafiei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, Reza </w:t>
      </w: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Salarian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Ziarat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 Ali </w:t>
      </w: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Nemati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 "Template-directed hydrothermal synthesis of dandelion-like </w:t>
      </w: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hydroxyapatite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 in the presence of </w:t>
      </w: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cetyltrimethylammonium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 bromide and polyethylene glycol”, Ceramics International, Vol.35, No.7, pp.2563-2569 (2009)</w:t>
      </w:r>
    </w:p>
    <w:p w:rsidR="000534E7" w:rsidRDefault="000534E7" w:rsidP="000534E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14"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proofErr w:type="spellStart"/>
      <w:r w:rsidRPr="00E96D14">
        <w:rPr>
          <w:rFonts w:ascii="Times New Roman" w:hAnsi="Times New Roman" w:cs="Times New Roman"/>
          <w:color w:val="000000"/>
          <w:sz w:val="24"/>
          <w:szCs w:val="24"/>
        </w:rPr>
        <w:t>Azimi</w:t>
      </w:r>
      <w:proofErr w:type="spellEnd"/>
      <w:r w:rsidRPr="00E96D14">
        <w:rPr>
          <w:rFonts w:ascii="Times New Roman" w:hAnsi="Times New Roman" w:cs="Times New Roman"/>
          <w:color w:val="000000"/>
          <w:sz w:val="24"/>
          <w:szCs w:val="24"/>
        </w:rPr>
        <w:t xml:space="preserve">, Z. T. </w:t>
      </w:r>
      <w:proofErr w:type="spellStart"/>
      <w:r w:rsidRPr="00E96D14">
        <w:rPr>
          <w:rFonts w:ascii="Times New Roman" w:hAnsi="Times New Roman" w:cs="Times New Roman"/>
          <w:color w:val="000000"/>
          <w:sz w:val="24"/>
          <w:szCs w:val="24"/>
        </w:rPr>
        <w:t>Birgani</w:t>
      </w:r>
      <w:proofErr w:type="spellEnd"/>
      <w:r w:rsidRPr="00E96D14">
        <w:rPr>
          <w:rFonts w:ascii="Times New Roman" w:hAnsi="Times New Roman" w:cs="Times New Roman"/>
          <w:color w:val="000000"/>
          <w:sz w:val="24"/>
          <w:szCs w:val="24"/>
        </w:rPr>
        <w:t xml:space="preserve">, M. </w:t>
      </w:r>
      <w:proofErr w:type="spellStart"/>
      <w:r w:rsidRPr="00E96D14">
        <w:rPr>
          <w:rFonts w:ascii="Times New Roman" w:hAnsi="Times New Roman" w:cs="Times New Roman"/>
          <w:color w:val="000000"/>
          <w:sz w:val="24"/>
          <w:szCs w:val="24"/>
        </w:rPr>
        <w:t>Solati</w:t>
      </w:r>
      <w:proofErr w:type="spellEnd"/>
      <w:r w:rsidRPr="00E96D14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96D14">
        <w:rPr>
          <w:rFonts w:ascii="Times New Roman" w:hAnsi="Times New Roman" w:cs="Times New Roman"/>
          <w:color w:val="000000"/>
          <w:sz w:val="24"/>
          <w:szCs w:val="24"/>
        </w:rPr>
        <w:t>Hashjin</w:t>
      </w:r>
      <w:proofErr w:type="spellEnd"/>
      <w:r w:rsidRPr="00E96D14">
        <w:rPr>
          <w:rFonts w:ascii="Times New Roman" w:hAnsi="Times New Roman" w:cs="Times New Roman"/>
          <w:color w:val="000000"/>
          <w:sz w:val="24"/>
          <w:szCs w:val="24"/>
        </w:rPr>
        <w:t xml:space="preserve">, A. </w:t>
      </w:r>
      <w:proofErr w:type="spellStart"/>
      <w:r w:rsidRPr="00E96D14">
        <w:rPr>
          <w:rFonts w:ascii="Times New Roman" w:hAnsi="Times New Roman" w:cs="Times New Roman"/>
          <w:color w:val="000000"/>
          <w:sz w:val="24"/>
          <w:szCs w:val="24"/>
        </w:rPr>
        <w:t>Darvish</w:t>
      </w:r>
      <w:proofErr w:type="spellEnd"/>
      <w:r w:rsidRPr="00E96D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6D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S. </w:t>
      </w:r>
      <w:proofErr w:type="spellStart"/>
      <w:r w:rsidRPr="00E96D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Shafiei</w:t>
      </w:r>
      <w:proofErr w:type="spellEnd"/>
      <w:r w:rsidRPr="00E96D14">
        <w:rPr>
          <w:rFonts w:ascii="Times New Roman" w:hAnsi="Times New Roman" w:cs="Times New Roman"/>
          <w:color w:val="000000"/>
          <w:sz w:val="24"/>
          <w:szCs w:val="24"/>
        </w:rPr>
        <w:t xml:space="preserve"> "Ca/Al Layered Double Hydroxides Hydrothermally Modified for Biomaterials Applications”, European Cells and Materials Journal Vol. 19, Suppl. 1, 2010, p 19</w:t>
      </w:r>
    </w:p>
    <w:p w:rsidR="000534E7" w:rsidRPr="00ED512D" w:rsidRDefault="000534E7" w:rsidP="000534E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4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S.S. </w:t>
      </w:r>
      <w:proofErr w:type="spellStart"/>
      <w:r w:rsidRPr="00AB4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Shafiei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, M. </w:t>
      </w: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Solati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Hashjin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, M. </w:t>
      </w: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Salarian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, M. </w:t>
      </w: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Tahririb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, M. </w:t>
      </w: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Karimib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 xml:space="preserve">, and A. </w:t>
      </w:r>
      <w:proofErr w:type="spellStart"/>
      <w:r w:rsidRPr="00ED512D">
        <w:rPr>
          <w:rFonts w:ascii="Times New Roman" w:hAnsi="Times New Roman" w:cs="Times New Roman"/>
          <w:color w:val="000000"/>
          <w:sz w:val="24"/>
          <w:szCs w:val="24"/>
        </w:rPr>
        <w:t>Aminianb</w:t>
      </w:r>
      <w:proofErr w:type="spellEnd"/>
      <w:r w:rsidRPr="00ED512D">
        <w:rPr>
          <w:rFonts w:ascii="Times New Roman" w:hAnsi="Times New Roman" w:cs="Times New Roman"/>
          <w:color w:val="000000"/>
          <w:sz w:val="24"/>
          <w:szCs w:val="24"/>
        </w:rPr>
        <w:t>, “Mg2Al-Layered Double Hydroxide with Organic Anion Intercalation”, Materials Science-Poland(revised)</w:t>
      </w:r>
    </w:p>
    <w:p w:rsidR="000534E7" w:rsidRPr="00EC4C7E" w:rsidRDefault="000534E7" w:rsidP="000534E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5D9"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proofErr w:type="spellStart"/>
      <w:r w:rsidRPr="00AB35D9">
        <w:rPr>
          <w:rFonts w:ascii="Times New Roman" w:hAnsi="Times New Roman" w:cs="Times New Roman"/>
          <w:color w:val="000000"/>
          <w:sz w:val="24"/>
          <w:szCs w:val="24"/>
        </w:rPr>
        <w:t>Salariana</w:t>
      </w:r>
      <w:proofErr w:type="spellEnd"/>
      <w:r w:rsidRPr="00AB35D9">
        <w:rPr>
          <w:rFonts w:ascii="Times New Roman" w:hAnsi="Times New Roman" w:cs="Times New Roman"/>
          <w:color w:val="000000"/>
          <w:sz w:val="24"/>
          <w:szCs w:val="24"/>
        </w:rPr>
        <w:t xml:space="preserve">, M. </w:t>
      </w:r>
      <w:proofErr w:type="spellStart"/>
      <w:r w:rsidRPr="00AB35D9">
        <w:rPr>
          <w:rFonts w:ascii="Times New Roman" w:hAnsi="Times New Roman" w:cs="Times New Roman"/>
          <w:color w:val="000000"/>
          <w:sz w:val="24"/>
          <w:szCs w:val="24"/>
        </w:rPr>
        <w:t>Solati-Hashjinb</w:t>
      </w:r>
      <w:proofErr w:type="spellEnd"/>
      <w:r w:rsidRPr="00AB35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B4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S.S. </w:t>
      </w:r>
      <w:proofErr w:type="spellStart"/>
      <w:r w:rsidRPr="00AB4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Shafieib</w:t>
      </w:r>
      <w:proofErr w:type="spellEnd"/>
      <w:r w:rsidRPr="00AB35D9">
        <w:rPr>
          <w:rFonts w:ascii="Times New Roman" w:hAnsi="Times New Roman" w:cs="Times New Roman"/>
          <w:color w:val="000000"/>
          <w:sz w:val="24"/>
          <w:szCs w:val="24"/>
        </w:rPr>
        <w:t xml:space="preserve">, A. </w:t>
      </w:r>
      <w:proofErr w:type="spellStart"/>
      <w:r w:rsidRPr="00AB35D9">
        <w:rPr>
          <w:rFonts w:ascii="Times New Roman" w:hAnsi="Times New Roman" w:cs="Times New Roman"/>
          <w:color w:val="000000"/>
          <w:sz w:val="24"/>
          <w:szCs w:val="24"/>
        </w:rPr>
        <w:t>Goudarzib,c</w:t>
      </w:r>
      <w:proofErr w:type="spellEnd"/>
      <w:r w:rsidRPr="00AB35D9">
        <w:rPr>
          <w:rFonts w:ascii="Times New Roman" w:hAnsi="Times New Roman" w:cs="Times New Roman"/>
          <w:color w:val="000000"/>
          <w:sz w:val="24"/>
          <w:szCs w:val="24"/>
        </w:rPr>
        <w:t xml:space="preserve">, R. </w:t>
      </w:r>
      <w:proofErr w:type="spellStart"/>
      <w:r w:rsidRPr="00AB35D9">
        <w:rPr>
          <w:rFonts w:ascii="Times New Roman" w:hAnsi="Times New Roman" w:cs="Times New Roman"/>
          <w:color w:val="000000"/>
          <w:sz w:val="24"/>
          <w:szCs w:val="24"/>
        </w:rPr>
        <w:t>Salariand</w:t>
      </w:r>
      <w:proofErr w:type="spellEnd"/>
      <w:r w:rsidRPr="00AB35D9">
        <w:rPr>
          <w:rFonts w:ascii="Times New Roman" w:hAnsi="Times New Roman" w:cs="Times New Roman"/>
          <w:color w:val="000000"/>
          <w:sz w:val="24"/>
          <w:szCs w:val="24"/>
        </w:rPr>
        <w:t xml:space="preserve">, and A. </w:t>
      </w:r>
      <w:proofErr w:type="spellStart"/>
      <w:r w:rsidRPr="00AB35D9">
        <w:rPr>
          <w:rFonts w:ascii="Times New Roman" w:hAnsi="Times New Roman" w:cs="Times New Roman"/>
          <w:color w:val="000000"/>
          <w:sz w:val="24"/>
          <w:szCs w:val="24"/>
        </w:rPr>
        <w:t>Nematie</w:t>
      </w:r>
      <w:proofErr w:type="spellEnd"/>
      <w:r w:rsidRPr="00AB35D9">
        <w:rPr>
          <w:rFonts w:ascii="Times New Roman" w:hAnsi="Times New Roman" w:cs="Times New Roman"/>
          <w:color w:val="000000"/>
          <w:sz w:val="24"/>
          <w:szCs w:val="24"/>
        </w:rPr>
        <w:t xml:space="preserve">, “Surfactant-Assisted Synthesis and Characterization of </w:t>
      </w:r>
      <w:proofErr w:type="spellStart"/>
      <w:r w:rsidRPr="00AB35D9">
        <w:rPr>
          <w:rFonts w:ascii="Times New Roman" w:hAnsi="Times New Roman" w:cs="Times New Roman"/>
          <w:color w:val="000000"/>
          <w:sz w:val="24"/>
          <w:szCs w:val="24"/>
        </w:rPr>
        <w:t>Hydroxyapatite</w:t>
      </w:r>
      <w:proofErr w:type="spellEnd"/>
      <w:r w:rsidRPr="00AB35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5D9">
        <w:rPr>
          <w:rFonts w:ascii="Times New Roman" w:hAnsi="Times New Roman" w:cs="Times New Roman"/>
          <w:color w:val="000000"/>
          <w:sz w:val="24"/>
          <w:szCs w:val="24"/>
        </w:rPr>
        <w:t>Nanorods</w:t>
      </w:r>
      <w:proofErr w:type="spellEnd"/>
      <w:r w:rsidRPr="00AB35D9">
        <w:rPr>
          <w:rFonts w:ascii="Times New Roman" w:hAnsi="Times New Roman" w:cs="Times New Roman"/>
          <w:color w:val="000000"/>
          <w:sz w:val="24"/>
          <w:szCs w:val="24"/>
        </w:rPr>
        <w:t xml:space="preserve"> under Hydrothermal Conditions”, Materials Science-Poland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25FFA">
        <w:rPr>
          <w:rFonts w:ascii="Times New Roman" w:hAnsi="Times New Roman" w:cs="Times New Roman"/>
          <w:color w:val="000000"/>
          <w:sz w:val="24"/>
          <w:szCs w:val="24"/>
        </w:rPr>
        <w:t>Vol. 27, No. 4/1, 2009</w:t>
      </w:r>
    </w:p>
    <w:p w:rsidR="000534E7" w:rsidRDefault="000534E7" w:rsidP="000534E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BC1">
        <w:rPr>
          <w:rFonts w:ascii="Times New Roman" w:hAnsi="Times New Roman" w:cs="Times New Roman"/>
          <w:color w:val="000000"/>
          <w:sz w:val="24"/>
          <w:szCs w:val="24"/>
        </w:rPr>
        <w:t xml:space="preserve">Z. </w:t>
      </w:r>
      <w:proofErr w:type="spellStart"/>
      <w:r w:rsidRPr="00BE1BC1">
        <w:rPr>
          <w:rFonts w:ascii="Times New Roman" w:hAnsi="Times New Roman" w:cs="Times New Roman"/>
          <w:color w:val="000000"/>
          <w:sz w:val="24"/>
          <w:szCs w:val="24"/>
        </w:rPr>
        <w:t>Tahmasebi-Birgani</w:t>
      </w:r>
      <w:proofErr w:type="spellEnd"/>
      <w:r w:rsidRPr="00BE1BC1">
        <w:rPr>
          <w:rFonts w:ascii="Times New Roman" w:hAnsi="Times New Roman" w:cs="Times New Roman"/>
          <w:color w:val="000000"/>
          <w:sz w:val="24"/>
          <w:szCs w:val="24"/>
        </w:rPr>
        <w:t xml:space="preserve">, M. </w:t>
      </w:r>
      <w:proofErr w:type="spellStart"/>
      <w:r w:rsidRPr="00BE1BC1">
        <w:rPr>
          <w:rFonts w:ascii="Times New Roman" w:hAnsi="Times New Roman" w:cs="Times New Roman"/>
          <w:color w:val="000000"/>
          <w:sz w:val="24"/>
          <w:szCs w:val="24"/>
        </w:rPr>
        <w:t>Solati</w:t>
      </w:r>
      <w:proofErr w:type="spellEnd"/>
      <w:r w:rsidRPr="00BE1BC1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BE1BC1">
        <w:rPr>
          <w:rFonts w:ascii="Times New Roman" w:hAnsi="Times New Roman" w:cs="Times New Roman"/>
          <w:color w:val="000000"/>
          <w:sz w:val="24"/>
          <w:szCs w:val="24"/>
        </w:rPr>
        <w:t>Hashjin</w:t>
      </w:r>
      <w:proofErr w:type="spellEnd"/>
      <w:r w:rsidRPr="00BE1BC1">
        <w:rPr>
          <w:rFonts w:ascii="Times New Roman" w:hAnsi="Times New Roman" w:cs="Times New Roman"/>
          <w:color w:val="000000"/>
          <w:sz w:val="24"/>
          <w:szCs w:val="24"/>
        </w:rPr>
        <w:t xml:space="preserve">, H. </w:t>
      </w:r>
      <w:proofErr w:type="spellStart"/>
      <w:r w:rsidRPr="00BE1BC1">
        <w:rPr>
          <w:rFonts w:ascii="Times New Roman" w:hAnsi="Times New Roman" w:cs="Times New Roman"/>
          <w:color w:val="000000"/>
          <w:sz w:val="24"/>
          <w:szCs w:val="24"/>
        </w:rPr>
        <w:t>Peirovi</w:t>
      </w:r>
      <w:proofErr w:type="spellEnd"/>
      <w:r w:rsidRPr="00BE1B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B4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S. </w:t>
      </w:r>
      <w:proofErr w:type="spellStart"/>
      <w:r w:rsidRPr="00AB4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Shafiei</w:t>
      </w:r>
      <w:proofErr w:type="spellEnd"/>
      <w:r w:rsidRPr="00BE1B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Farzadi</w:t>
      </w:r>
      <w:proofErr w:type="spellEnd"/>
      <w:r w:rsidRPr="00BE1BC1">
        <w:rPr>
          <w:rFonts w:ascii="Times New Roman" w:hAnsi="Times New Roman" w:cs="Times New Roman"/>
          <w:color w:val="000000"/>
          <w:sz w:val="24"/>
          <w:szCs w:val="24"/>
        </w:rPr>
        <w:t xml:space="preserve">, A. </w:t>
      </w:r>
      <w:proofErr w:type="spellStart"/>
      <w:r w:rsidRPr="00BE1BC1">
        <w:rPr>
          <w:rFonts w:ascii="Times New Roman" w:hAnsi="Times New Roman" w:cs="Times New Roman"/>
          <w:color w:val="000000"/>
          <w:sz w:val="24"/>
          <w:szCs w:val="24"/>
        </w:rPr>
        <w:t>Aminian</w:t>
      </w:r>
      <w:proofErr w:type="spellEnd"/>
      <w:r w:rsidRPr="00BE1BC1">
        <w:rPr>
          <w:rFonts w:ascii="Times New Roman" w:hAnsi="Times New Roman" w:cs="Times New Roman"/>
          <w:color w:val="000000"/>
          <w:sz w:val="24"/>
          <w:szCs w:val="24"/>
        </w:rPr>
        <w:t>, “</w:t>
      </w:r>
      <w:r w:rsidRPr="00AB43FC">
        <w:rPr>
          <w:rFonts w:ascii="Times New Roman" w:hAnsi="Times New Roman" w:cs="Times New Roman"/>
          <w:color w:val="000000"/>
          <w:sz w:val="24"/>
          <w:szCs w:val="24"/>
        </w:rPr>
        <w:t>Layered double hydroxide: A new ceramic-based homeostatic agent</w:t>
      </w:r>
      <w:r w:rsidRPr="00BE1BC1">
        <w:rPr>
          <w:rFonts w:ascii="Times New Roman" w:hAnsi="Times New Roman" w:cs="Times New Roman"/>
          <w:color w:val="000000"/>
          <w:sz w:val="24"/>
          <w:szCs w:val="24"/>
        </w:rPr>
        <w:t>”,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9EF">
        <w:rPr>
          <w:rFonts w:ascii="Times New Roman" w:hAnsi="Times New Roman" w:cs="Times New Roman"/>
          <w:color w:val="000000"/>
          <w:sz w:val="24"/>
          <w:szCs w:val="24"/>
        </w:rPr>
        <w:t xml:space="preserve">Advances in </w:t>
      </w:r>
      <w:proofErr w:type="spellStart"/>
      <w:r w:rsidRPr="00A829EF">
        <w:rPr>
          <w:rFonts w:ascii="Times New Roman" w:hAnsi="Times New Roman" w:cs="Times New Roman"/>
          <w:color w:val="000000"/>
          <w:sz w:val="24"/>
          <w:szCs w:val="24"/>
        </w:rPr>
        <w:t>Bioceramics</w:t>
      </w:r>
      <w:proofErr w:type="spellEnd"/>
      <w:r w:rsidRPr="00A829EF">
        <w:rPr>
          <w:rFonts w:ascii="Times New Roman" w:hAnsi="Times New Roman" w:cs="Times New Roman"/>
          <w:color w:val="000000"/>
          <w:sz w:val="24"/>
          <w:szCs w:val="24"/>
        </w:rPr>
        <w:t xml:space="preserve"> and Biotechnologies: Ceramic Transactions, V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829EF">
        <w:rPr>
          <w:rFonts w:ascii="Times New Roman" w:hAnsi="Times New Roman" w:cs="Times New Roman"/>
          <w:color w:val="000000"/>
          <w:sz w:val="24"/>
          <w:szCs w:val="24"/>
        </w:rPr>
        <w:t xml:space="preserve"> 218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E1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pp. 53-57, (2010).</w:t>
      </w:r>
    </w:p>
    <w:p w:rsidR="000534E7" w:rsidRPr="00FC1769" w:rsidRDefault="000534E7" w:rsidP="000534E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Salarian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, M.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Solati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Hashjin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B4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S.S. </w:t>
      </w:r>
      <w:proofErr w:type="spellStart"/>
      <w:r w:rsidRPr="00AB4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Shafiei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, and A.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Nemati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, “Effect of Hydrothermal Temperature on the Composition and Morphology of Surfactant-Assisted Hydrothermally Synthesized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Hydroxyapatite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Nano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 Particles”, Scientific Journal of Sharif University of Technology</w:t>
      </w:r>
    </w:p>
    <w:p w:rsidR="000534E7" w:rsidRPr="00AB43FC" w:rsidRDefault="000534E7" w:rsidP="000534E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Salarian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, M.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Solati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Hashjin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, A.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Nemati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, A.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Goudarzi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B4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S.S. </w:t>
      </w:r>
      <w:proofErr w:type="spellStart"/>
      <w:r w:rsidRPr="00AB4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Shafiei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, and R.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Salarian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 “Effect of Surfactant in Formation of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Hydroxyapatite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Nano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>-rods in Hydrothermal Conditions”,  Iranian Journal of Pharmaceutical Sciences (IJPS)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25FFA">
        <w:rPr>
          <w:rFonts w:ascii="Times New Roman" w:hAnsi="Times New Roman" w:cs="Times New Roman"/>
          <w:color w:val="000000"/>
          <w:sz w:val="24"/>
          <w:szCs w:val="24"/>
        </w:rPr>
        <w:t xml:space="preserve"> IJPS Spring 2008; 4(2): 157-162</w:t>
      </w:r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534E7" w:rsidRPr="00AB43FC" w:rsidRDefault="000534E7" w:rsidP="000534E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Salarian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, M.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Solati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Hashjin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B4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S.S. </w:t>
      </w:r>
      <w:proofErr w:type="spellStart"/>
      <w:r w:rsidRPr="00AB4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Shafiei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, and A.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Nemati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, “Synthesis and Characterization of Dandelion-Like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Hydroxyapatite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 xml:space="preserve"> via A </w:t>
      </w:r>
      <w:proofErr w:type="spellStart"/>
      <w:r w:rsidRPr="00AB43FC">
        <w:rPr>
          <w:rFonts w:ascii="Times New Roman" w:hAnsi="Times New Roman" w:cs="Times New Roman"/>
          <w:color w:val="000000"/>
          <w:sz w:val="24"/>
          <w:szCs w:val="24"/>
        </w:rPr>
        <w:t>Miclle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>-Directed Hydrothermal Method”, Journal of Engineering Materials (JEM)published.</w:t>
      </w:r>
    </w:p>
    <w:p w:rsidR="000534E7" w:rsidRDefault="000534E7" w:rsidP="000534E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B43F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S.S.Shafiei</w:t>
      </w:r>
      <w:proofErr w:type="spellEnd"/>
      <w:r w:rsidRPr="00AB43FC">
        <w:rPr>
          <w:rFonts w:ascii="Times New Roman" w:hAnsi="Times New Roman" w:cs="Times New Roman"/>
          <w:color w:val="000000"/>
          <w:sz w:val="24"/>
          <w:szCs w:val="24"/>
        </w:rPr>
        <w:t>, ‘’evaluation and Criticizing book entitled: fundamental of material science and engineering ‘’ , book of the month science and technology, issue No. 10,2008</w:t>
      </w:r>
    </w:p>
    <w:p w:rsidR="000534E7" w:rsidRPr="002C10A3" w:rsidRDefault="000534E7" w:rsidP="000534E7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FC">
        <w:rPr>
          <w:rFonts w:ascii="Times New Roman" w:hAnsi="Times New Roman" w:cs="Times New Roman" w:hint="cs"/>
          <w:color w:val="000000"/>
          <w:sz w:val="24"/>
          <w:szCs w:val="24"/>
          <w:rtl/>
        </w:rPr>
        <w:t>.</w:t>
      </w:r>
      <w:r w:rsidRPr="002C1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proofErr w:type="spellStart"/>
      <w:r w:rsidRPr="002C1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Shafiei</w:t>
      </w:r>
      <w:proofErr w:type="spellEnd"/>
      <w:r w:rsidRPr="002C1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2C10A3">
        <w:rPr>
          <w:rFonts w:cs="Zar"/>
          <w:sz w:val="24"/>
          <w:szCs w:val="24"/>
        </w:rPr>
        <w:t xml:space="preserve"> </w:t>
      </w:r>
      <w:r w:rsidRPr="002C10A3">
        <w:rPr>
          <w:rFonts w:cs="Zar"/>
          <w:sz w:val="24"/>
        </w:rPr>
        <w:t xml:space="preserve">M. </w:t>
      </w:r>
      <w:proofErr w:type="spellStart"/>
      <w:r w:rsidRPr="002C10A3">
        <w:rPr>
          <w:rFonts w:cs="Zar"/>
          <w:sz w:val="24"/>
        </w:rPr>
        <w:t>Solati</w:t>
      </w:r>
      <w:proofErr w:type="spellEnd"/>
      <w:r w:rsidRPr="002C10A3">
        <w:rPr>
          <w:rFonts w:cs="Zar"/>
          <w:sz w:val="24"/>
        </w:rPr>
        <w:t>-</w:t>
      </w:r>
      <w:proofErr w:type="spellStart"/>
      <w:r w:rsidRPr="002C10A3">
        <w:rPr>
          <w:rFonts w:cs="Zar"/>
          <w:sz w:val="24"/>
        </w:rPr>
        <w:t>Hashjin</w:t>
      </w:r>
      <w:proofErr w:type="spellEnd"/>
      <w:r w:rsidRPr="002C10A3">
        <w:rPr>
          <w:rFonts w:cs="Zar"/>
          <w:sz w:val="24"/>
        </w:rPr>
        <w:t xml:space="preserve">, </w:t>
      </w:r>
      <w:r w:rsidRPr="002C10A3">
        <w:rPr>
          <w:rFonts w:cs="Zar"/>
          <w:i/>
          <w:iCs/>
          <w:sz w:val="24"/>
        </w:rPr>
        <w:t xml:space="preserve">M. </w:t>
      </w:r>
      <w:proofErr w:type="spellStart"/>
      <w:r w:rsidRPr="002C10A3">
        <w:rPr>
          <w:rFonts w:cs="Zar"/>
          <w:i/>
          <w:iCs/>
          <w:sz w:val="24"/>
        </w:rPr>
        <w:t>Salarian</w:t>
      </w:r>
      <w:proofErr w:type="spellEnd"/>
      <w:r w:rsidRPr="002C10A3">
        <w:rPr>
          <w:rFonts w:cs="Zar"/>
          <w:i/>
          <w:iCs/>
          <w:sz w:val="24"/>
        </w:rPr>
        <w:t xml:space="preserve">, “Anionic  </w:t>
      </w:r>
      <w:proofErr w:type="spellStart"/>
      <w:r w:rsidRPr="002C10A3">
        <w:rPr>
          <w:rFonts w:cs="Zar"/>
          <w:i/>
          <w:iCs/>
          <w:sz w:val="24"/>
        </w:rPr>
        <w:t>Nanobioclay</w:t>
      </w:r>
      <w:proofErr w:type="spellEnd"/>
      <w:r w:rsidRPr="002C10A3">
        <w:rPr>
          <w:rFonts w:cs="Zar"/>
          <w:i/>
          <w:iCs/>
          <w:sz w:val="24"/>
        </w:rPr>
        <w:t xml:space="preserve"> as </w:t>
      </w:r>
      <w:proofErr w:type="spellStart"/>
      <w:r w:rsidRPr="002C10A3">
        <w:rPr>
          <w:rFonts w:cs="Zar"/>
          <w:i/>
          <w:iCs/>
          <w:sz w:val="24"/>
        </w:rPr>
        <w:t>nonviral</w:t>
      </w:r>
      <w:proofErr w:type="spellEnd"/>
      <w:r w:rsidRPr="002C10A3">
        <w:rPr>
          <w:rFonts w:cs="Zar"/>
          <w:i/>
          <w:iCs/>
          <w:sz w:val="24"/>
        </w:rPr>
        <w:t xml:space="preserve"> vectors in gene therapy ”Iranian </w:t>
      </w:r>
      <w:proofErr w:type="spellStart"/>
      <w:r w:rsidRPr="002C10A3">
        <w:rPr>
          <w:rFonts w:cs="Zar"/>
          <w:i/>
          <w:iCs/>
          <w:sz w:val="24"/>
        </w:rPr>
        <w:t>Nano</w:t>
      </w:r>
      <w:proofErr w:type="spellEnd"/>
      <w:r w:rsidRPr="002C10A3">
        <w:rPr>
          <w:rFonts w:cs="Zar"/>
          <w:i/>
          <w:iCs/>
          <w:sz w:val="24"/>
        </w:rPr>
        <w:t xml:space="preserve"> Technology newsletter”, </w:t>
      </w:r>
      <w:proofErr w:type="spellStart"/>
      <w:r w:rsidRPr="002C10A3">
        <w:rPr>
          <w:rFonts w:cs="Zar"/>
          <w:i/>
          <w:iCs/>
          <w:sz w:val="24"/>
        </w:rPr>
        <w:t>vol</w:t>
      </w:r>
      <w:proofErr w:type="spellEnd"/>
      <w:r w:rsidRPr="002C10A3">
        <w:rPr>
          <w:rFonts w:cs="Zar"/>
          <w:i/>
          <w:iCs/>
          <w:sz w:val="24"/>
        </w:rPr>
        <w:t xml:space="preserve"> 7, No 135, jan2009</w:t>
      </w:r>
    </w:p>
    <w:p w:rsidR="001D4A7F" w:rsidRDefault="001D4A7F" w:rsidP="00E93BC6">
      <w:pPr>
        <w:bidi/>
        <w:spacing w:after="0"/>
        <w:jc w:val="right"/>
        <w:rPr>
          <w:rFonts w:cs="B Lotus"/>
          <w:sz w:val="24"/>
          <w:szCs w:val="24"/>
          <w:lang w:bidi="fa-IR"/>
        </w:rPr>
      </w:pPr>
    </w:p>
    <w:p w:rsidR="00581AF0" w:rsidRDefault="00581AF0" w:rsidP="00581AF0">
      <w:pPr>
        <w:bidi/>
        <w:spacing w:after="0"/>
        <w:jc w:val="right"/>
        <w:rPr>
          <w:rFonts w:cs="B Lotus"/>
          <w:sz w:val="24"/>
          <w:szCs w:val="24"/>
          <w:lang w:bidi="fa-IR"/>
        </w:rPr>
      </w:pPr>
    </w:p>
    <w:p w:rsidR="001D4A7F" w:rsidRPr="00E50BB6" w:rsidRDefault="001D4A7F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>افتخارات:</w:t>
      </w:r>
    </w:p>
    <w:p w:rsidR="00E60CEA" w:rsidRDefault="00E60CEA" w:rsidP="00E50BB6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</w:p>
    <w:p w:rsidR="001D4A7F" w:rsidRPr="00E50BB6" w:rsidRDefault="001D4A7F" w:rsidP="00E60CE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50BB6">
        <w:rPr>
          <w:rFonts w:cs="B Titr" w:hint="cs"/>
          <w:b/>
          <w:bCs/>
          <w:sz w:val="24"/>
          <w:szCs w:val="24"/>
          <w:rtl/>
          <w:lang w:bidi="fa-IR"/>
        </w:rPr>
        <w:t>سایر:</w:t>
      </w:r>
    </w:p>
    <w:p w:rsidR="0088054E" w:rsidRDefault="001D4A7F" w:rsidP="00E50BB6">
      <w:pPr>
        <w:bidi/>
        <w:spacing w:after="0"/>
        <w:rPr>
          <w:rFonts w:cs="B Titr"/>
          <w:b/>
          <w:bCs/>
          <w:sz w:val="24"/>
          <w:szCs w:val="24"/>
        </w:rPr>
      </w:pPr>
      <w:r w:rsidRPr="00E50BB6">
        <w:rPr>
          <w:rFonts w:cs="B Titr" w:hint="cs"/>
          <w:b/>
          <w:bCs/>
          <w:sz w:val="24"/>
          <w:szCs w:val="24"/>
          <w:rtl/>
        </w:rPr>
        <w:t>گرنتهای بین</w:t>
      </w:r>
      <w:r w:rsidR="00E60CEA">
        <w:rPr>
          <w:rFonts w:cs="B Titr" w:hint="cs"/>
          <w:b/>
          <w:bCs/>
          <w:sz w:val="24"/>
          <w:szCs w:val="24"/>
          <w:rtl/>
        </w:rPr>
        <w:t xml:space="preserve"> </w:t>
      </w:r>
      <w:r w:rsidRPr="00E50BB6">
        <w:rPr>
          <w:rFonts w:cs="B Titr" w:hint="cs"/>
          <w:b/>
          <w:bCs/>
          <w:sz w:val="24"/>
          <w:szCs w:val="24"/>
          <w:rtl/>
        </w:rPr>
        <w:t>المللی</w:t>
      </w:r>
      <w:r w:rsidRPr="00E50BB6">
        <w:rPr>
          <w:rFonts w:cs="B Titr"/>
          <w:b/>
          <w:bCs/>
          <w:sz w:val="24"/>
          <w:szCs w:val="24"/>
          <w:rtl/>
        </w:rPr>
        <w:t xml:space="preserve"> / </w:t>
      </w:r>
      <w:r w:rsidRPr="00E50BB6">
        <w:rPr>
          <w:rFonts w:cs="B Titr" w:hint="cs"/>
          <w:b/>
          <w:bCs/>
          <w:sz w:val="24"/>
          <w:szCs w:val="24"/>
          <w:rtl/>
        </w:rPr>
        <w:t>ملی</w:t>
      </w:r>
      <w:r w:rsidRPr="00E50BB6">
        <w:rPr>
          <w:rFonts w:cs="B Titr"/>
          <w:b/>
          <w:bCs/>
          <w:sz w:val="24"/>
          <w:szCs w:val="24"/>
        </w:rPr>
        <w:t>:</w:t>
      </w:r>
    </w:p>
    <w:p w:rsidR="001D4A7F" w:rsidRPr="0088054E" w:rsidRDefault="00A31B20" w:rsidP="0088054E">
      <w:pPr>
        <w:bidi/>
        <w:spacing w:after="0"/>
        <w:rPr>
          <w:rFonts w:cs="B Titr"/>
          <w:sz w:val="24"/>
          <w:szCs w:val="24"/>
        </w:rPr>
      </w:pPr>
      <w:r w:rsidRPr="0088054E">
        <w:rPr>
          <w:rFonts w:cs="B Titr" w:hint="cs"/>
          <w:sz w:val="24"/>
          <w:szCs w:val="24"/>
          <w:rtl/>
        </w:rPr>
        <w:t xml:space="preserve"> حمایت از پایان نامه های ارشد و دکتری ستاد ملی نانو</w:t>
      </w:r>
    </w:p>
    <w:sectPr w:rsidR="001D4A7F" w:rsidRPr="0088054E" w:rsidSect="00E50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5235d5a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6065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6064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TT5235d5a9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TT5235d5a9+03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dvP3D11B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275"/>
    <w:multiLevelType w:val="hybridMultilevel"/>
    <w:tmpl w:val="F1D03C12"/>
    <w:lvl w:ilvl="0" w:tplc="3F7A86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E7C2E"/>
    <w:multiLevelType w:val="hybridMultilevel"/>
    <w:tmpl w:val="AFBC377C"/>
    <w:lvl w:ilvl="0" w:tplc="EDD46C66">
      <w:start w:val="1"/>
      <w:numFmt w:val="decimal"/>
      <w:lvlText w:val="%1-"/>
      <w:lvlJc w:val="left"/>
      <w:pPr>
        <w:ind w:left="36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A31C6"/>
    <w:multiLevelType w:val="multilevel"/>
    <w:tmpl w:val="6FE62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05829"/>
    <w:multiLevelType w:val="multilevel"/>
    <w:tmpl w:val="C404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69628D"/>
    <w:multiLevelType w:val="hybridMultilevel"/>
    <w:tmpl w:val="547C9D4E"/>
    <w:lvl w:ilvl="0" w:tplc="75301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40094"/>
    <w:multiLevelType w:val="hybridMultilevel"/>
    <w:tmpl w:val="AA6A2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D22C0F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C3915"/>
    <w:multiLevelType w:val="hybridMultilevel"/>
    <w:tmpl w:val="2898D21C"/>
    <w:lvl w:ilvl="0" w:tplc="FA9E1E7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56E90"/>
    <w:multiLevelType w:val="hybridMultilevel"/>
    <w:tmpl w:val="14348C4C"/>
    <w:lvl w:ilvl="0" w:tplc="3CA4E74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3162F"/>
    <w:multiLevelType w:val="hybridMultilevel"/>
    <w:tmpl w:val="2898D21C"/>
    <w:lvl w:ilvl="0" w:tplc="FA9E1E7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42C47"/>
    <w:multiLevelType w:val="singleLevel"/>
    <w:tmpl w:val="5452353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>
    <w:nsid w:val="3BDB6EEA"/>
    <w:multiLevelType w:val="multilevel"/>
    <w:tmpl w:val="B1DA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FC7554"/>
    <w:multiLevelType w:val="hybridMultilevel"/>
    <w:tmpl w:val="2898D21C"/>
    <w:lvl w:ilvl="0" w:tplc="FA9E1E7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52D96"/>
    <w:multiLevelType w:val="hybridMultilevel"/>
    <w:tmpl w:val="840C50F6"/>
    <w:lvl w:ilvl="0" w:tplc="9B0C91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A65F6C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F3CB1"/>
    <w:multiLevelType w:val="hybridMultilevel"/>
    <w:tmpl w:val="7B5CDBBC"/>
    <w:lvl w:ilvl="0" w:tplc="3FF272F4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F0A8F"/>
    <w:multiLevelType w:val="hybridMultilevel"/>
    <w:tmpl w:val="DC0EC18A"/>
    <w:lvl w:ilvl="0" w:tplc="F2265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F2FA8"/>
    <w:multiLevelType w:val="hybridMultilevel"/>
    <w:tmpl w:val="39141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47A85D2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007D0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318D1"/>
    <w:multiLevelType w:val="multilevel"/>
    <w:tmpl w:val="A17E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A595A"/>
    <w:multiLevelType w:val="hybridMultilevel"/>
    <w:tmpl w:val="14960090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9C110E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E61A6"/>
    <w:multiLevelType w:val="hybridMultilevel"/>
    <w:tmpl w:val="5E705694"/>
    <w:lvl w:ilvl="0" w:tplc="5C221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232B1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85AF2"/>
    <w:multiLevelType w:val="hybridMultilevel"/>
    <w:tmpl w:val="9542A92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0A765F"/>
    <w:multiLevelType w:val="hybridMultilevel"/>
    <w:tmpl w:val="07ACC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B3111C"/>
    <w:multiLevelType w:val="hybridMultilevel"/>
    <w:tmpl w:val="B776A49A"/>
    <w:lvl w:ilvl="0" w:tplc="DE1EE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84372A"/>
    <w:multiLevelType w:val="hybridMultilevel"/>
    <w:tmpl w:val="9F60D460"/>
    <w:lvl w:ilvl="0" w:tplc="9C4CBBE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D173DC"/>
    <w:multiLevelType w:val="hybridMultilevel"/>
    <w:tmpl w:val="938C1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71507C3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0"/>
  </w:num>
  <w:num w:numId="7">
    <w:abstractNumId w:val="22"/>
  </w:num>
  <w:num w:numId="8">
    <w:abstractNumId w:val="5"/>
  </w:num>
  <w:num w:numId="9">
    <w:abstractNumId w:val="3"/>
  </w:num>
  <w:num w:numId="10">
    <w:abstractNumId w:val="27"/>
  </w:num>
  <w:num w:numId="11">
    <w:abstractNumId w:val="7"/>
  </w:num>
  <w:num w:numId="12">
    <w:abstractNumId w:val="9"/>
  </w:num>
  <w:num w:numId="13">
    <w:abstractNumId w:val="12"/>
  </w:num>
  <w:num w:numId="14">
    <w:abstractNumId w:val="15"/>
  </w:num>
  <w:num w:numId="15">
    <w:abstractNumId w:val="8"/>
  </w:num>
  <w:num w:numId="16">
    <w:abstractNumId w:val="1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23"/>
  </w:num>
  <w:num w:numId="22">
    <w:abstractNumId w:val="21"/>
  </w:num>
  <w:num w:numId="23">
    <w:abstractNumId w:val="18"/>
  </w:num>
  <w:num w:numId="24">
    <w:abstractNumId w:val="26"/>
  </w:num>
  <w:num w:numId="25">
    <w:abstractNumId w:val="20"/>
  </w:num>
  <w:num w:numId="26">
    <w:abstractNumId w:val="11"/>
  </w:num>
  <w:num w:numId="27">
    <w:abstractNumId w:val="19"/>
  </w:num>
  <w:num w:numId="28">
    <w:abstractNumId w:val="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4EB9"/>
    <w:rsid w:val="00003DE6"/>
    <w:rsid w:val="000534E7"/>
    <w:rsid w:val="000574C0"/>
    <w:rsid w:val="000643BE"/>
    <w:rsid w:val="000F21DD"/>
    <w:rsid w:val="00113DBF"/>
    <w:rsid w:val="00115D38"/>
    <w:rsid w:val="001A1CC0"/>
    <w:rsid w:val="001D4A7F"/>
    <w:rsid w:val="00245304"/>
    <w:rsid w:val="002A4EB9"/>
    <w:rsid w:val="003F6DDC"/>
    <w:rsid w:val="00490D64"/>
    <w:rsid w:val="004B07BC"/>
    <w:rsid w:val="0050213A"/>
    <w:rsid w:val="00545526"/>
    <w:rsid w:val="00581AF0"/>
    <w:rsid w:val="005C1ACE"/>
    <w:rsid w:val="00643081"/>
    <w:rsid w:val="0071306B"/>
    <w:rsid w:val="0073386C"/>
    <w:rsid w:val="007E2914"/>
    <w:rsid w:val="00825BE6"/>
    <w:rsid w:val="008271A2"/>
    <w:rsid w:val="00872408"/>
    <w:rsid w:val="0088054E"/>
    <w:rsid w:val="0092442F"/>
    <w:rsid w:val="009261FB"/>
    <w:rsid w:val="00A31B20"/>
    <w:rsid w:val="00B71DD8"/>
    <w:rsid w:val="00BB5843"/>
    <w:rsid w:val="00BE2107"/>
    <w:rsid w:val="00C02D1C"/>
    <w:rsid w:val="00C2395F"/>
    <w:rsid w:val="00C53E80"/>
    <w:rsid w:val="00C92651"/>
    <w:rsid w:val="00CA7E2F"/>
    <w:rsid w:val="00E50BB6"/>
    <w:rsid w:val="00E54DF8"/>
    <w:rsid w:val="00E60CEA"/>
    <w:rsid w:val="00E92152"/>
    <w:rsid w:val="00E93BC6"/>
    <w:rsid w:val="00EA5FC3"/>
    <w:rsid w:val="00F33B49"/>
    <w:rsid w:val="00F92AF5"/>
    <w:rsid w:val="00FA0B0D"/>
    <w:rsid w:val="00FD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3BE"/>
  </w:style>
  <w:style w:type="paragraph" w:styleId="Heading1">
    <w:name w:val="heading 1"/>
    <w:basedOn w:val="Normal"/>
    <w:link w:val="Heading1Char"/>
    <w:uiPriority w:val="9"/>
    <w:qFormat/>
    <w:rsid w:val="001D4A7F"/>
    <w:pPr>
      <w:spacing w:before="100" w:beforeAutospacing="1" w:after="100" w:afterAutospacing="1" w:line="264" w:lineRule="atLeast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4A7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4A7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D4A7F"/>
    <w:pPr>
      <w:keepNext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D4A7F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A4E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502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213A"/>
  </w:style>
  <w:style w:type="paragraph" w:styleId="HTMLPreformatted">
    <w:name w:val="HTML Preformatted"/>
    <w:basedOn w:val="Normal"/>
    <w:link w:val="HTMLPreformattedChar"/>
    <w:unhideWhenUsed/>
    <w:rsid w:val="0050213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13A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D4A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4A7F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semiHidden/>
    <w:rsid w:val="001D4A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D4A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D4A7F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D4A7F"/>
    <w:rPr>
      <w:rFonts w:ascii="Calibri" w:eastAsia="Times New Roman" w:hAnsi="Calibri" w:cs="Arial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1D4A7F"/>
  </w:style>
  <w:style w:type="paragraph" w:styleId="BodyText">
    <w:name w:val="Body Text"/>
    <w:basedOn w:val="Normal"/>
    <w:link w:val="BodyTextChar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D4A7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colsingle2">
    <w:name w:val="contentcolsingle2"/>
    <w:basedOn w:val="Normal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1D4A7F"/>
    <w:rPr>
      <w:b/>
      <w:bCs/>
      <w:i w:val="0"/>
      <w:iCs w:val="0"/>
    </w:rPr>
  </w:style>
  <w:style w:type="character" w:customStyle="1" w:styleId="viennatbltxthighlighted1">
    <w:name w:val="vienna_tbl_txthighlighted1"/>
    <w:rsid w:val="001D4A7F"/>
    <w:rPr>
      <w:color w:val="E09B1B"/>
      <w:sz w:val="15"/>
      <w:szCs w:val="15"/>
    </w:rPr>
  </w:style>
  <w:style w:type="character" w:customStyle="1" w:styleId="viennatbltxt1">
    <w:name w:val="vienna_tbl_txt1"/>
    <w:rsid w:val="001D4A7F"/>
    <w:rPr>
      <w:color w:val="000000"/>
      <w:sz w:val="15"/>
      <w:szCs w:val="15"/>
    </w:rPr>
  </w:style>
  <w:style w:type="character" w:customStyle="1" w:styleId="graytext1">
    <w:name w:val="graytext1"/>
    <w:rsid w:val="001D4A7F"/>
    <w:rPr>
      <w:rFonts w:ascii="Verdana" w:hAnsi="Verdana" w:hint="default"/>
      <w:b w:val="0"/>
      <w:bCs w:val="0"/>
      <w:color w:val="666666"/>
      <w:sz w:val="17"/>
      <w:szCs w:val="17"/>
    </w:rPr>
  </w:style>
  <w:style w:type="paragraph" w:styleId="BalloonText">
    <w:name w:val="Balloon Text"/>
    <w:basedOn w:val="Normal"/>
    <w:link w:val="BalloonTextChar"/>
    <w:rsid w:val="001D4A7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4A7F"/>
    <w:rPr>
      <w:rFonts w:ascii="Tahoma" w:eastAsia="Times New Roman" w:hAnsi="Tahoma" w:cs="Times New Roman"/>
      <w:sz w:val="16"/>
      <w:szCs w:val="16"/>
    </w:rPr>
  </w:style>
  <w:style w:type="paragraph" w:customStyle="1" w:styleId="title1">
    <w:name w:val="title1"/>
    <w:basedOn w:val="Normal"/>
    <w:rsid w:val="001D4A7F"/>
    <w:pPr>
      <w:spacing w:before="100" w:beforeAutospacing="1" w:after="0" w:line="240" w:lineRule="auto"/>
      <w:ind w:left="1029"/>
    </w:pPr>
    <w:rPr>
      <w:rFonts w:ascii="Times New Roman" w:eastAsia="Times New Roman" w:hAnsi="Times New Roman" w:cs="Times New Roman"/>
    </w:rPr>
  </w:style>
  <w:style w:type="paragraph" w:customStyle="1" w:styleId="authors1">
    <w:name w:val="authors1"/>
    <w:basedOn w:val="Normal"/>
    <w:rsid w:val="001D4A7F"/>
    <w:pPr>
      <w:spacing w:before="72" w:after="0" w:line="240" w:lineRule="atLeast"/>
      <w:ind w:left="1029"/>
    </w:pPr>
    <w:rPr>
      <w:rFonts w:ascii="Times New Roman" w:eastAsia="Times New Roman" w:hAnsi="Times New Roman" w:cs="Times New Roman"/>
    </w:rPr>
  </w:style>
  <w:style w:type="paragraph" w:customStyle="1" w:styleId="source1">
    <w:name w:val="source1"/>
    <w:basedOn w:val="Normal"/>
    <w:rsid w:val="001D4A7F"/>
    <w:pPr>
      <w:spacing w:before="120" w:after="0" w:line="240" w:lineRule="atLeast"/>
      <w:ind w:left="1029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mid1">
    <w:name w:val="pmid1"/>
    <w:basedOn w:val="Normal"/>
    <w:rsid w:val="001D4A7F"/>
    <w:pPr>
      <w:spacing w:before="100" w:beforeAutospacing="1" w:after="100" w:afterAutospacing="1" w:line="112" w:lineRule="atLeast"/>
      <w:ind w:left="1029"/>
    </w:pPr>
    <w:rPr>
      <w:rFonts w:ascii="Times New Roman" w:eastAsia="Times New Roman" w:hAnsi="Times New Roman" w:cs="Times New Roman"/>
      <w:color w:val="696969"/>
      <w:sz w:val="18"/>
      <w:szCs w:val="18"/>
    </w:rPr>
  </w:style>
  <w:style w:type="paragraph" w:customStyle="1" w:styleId="links1">
    <w:name w:val="links1"/>
    <w:basedOn w:val="Normal"/>
    <w:rsid w:val="001D4A7F"/>
    <w:pPr>
      <w:spacing w:before="100" w:beforeAutospacing="1" w:after="100" w:afterAutospacing="1" w:line="0" w:lineRule="auto"/>
      <w:ind w:left="1029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journalname">
    <w:name w:val="journalname"/>
    <w:basedOn w:val="DefaultParagraphFont"/>
    <w:rsid w:val="001D4A7F"/>
  </w:style>
  <w:style w:type="character" w:customStyle="1" w:styleId="ti2">
    <w:name w:val="ti2"/>
    <w:rsid w:val="001D4A7F"/>
    <w:rPr>
      <w:sz w:val="22"/>
      <w:szCs w:val="22"/>
    </w:rPr>
  </w:style>
  <w:style w:type="paragraph" w:customStyle="1" w:styleId="authlist">
    <w:name w:val="auth_list"/>
    <w:basedOn w:val="Normal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text"/>
    <w:basedOn w:val="Normal"/>
    <w:rsid w:val="001D4A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mainheader">
    <w:name w:val="mainheader"/>
    <w:basedOn w:val="Normal"/>
    <w:rsid w:val="001D4A7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7"/>
      <w:szCs w:val="27"/>
    </w:rPr>
  </w:style>
  <w:style w:type="character" w:customStyle="1" w:styleId="maintext1">
    <w:name w:val="maintext1"/>
    <w:rsid w:val="001D4A7F"/>
    <w:rPr>
      <w:rFonts w:ascii="Verdana" w:hAnsi="Verdana" w:hint="default"/>
      <w:sz w:val="20"/>
      <w:szCs w:val="20"/>
    </w:rPr>
  </w:style>
  <w:style w:type="character" w:styleId="Strong">
    <w:name w:val="Strong"/>
    <w:uiPriority w:val="22"/>
    <w:qFormat/>
    <w:rsid w:val="001D4A7F"/>
    <w:rPr>
      <w:b/>
      <w:bCs/>
    </w:rPr>
  </w:style>
  <w:style w:type="character" w:customStyle="1" w:styleId="container2">
    <w:name w:val="container2"/>
    <w:rsid w:val="001D4A7F"/>
  </w:style>
  <w:style w:type="character" w:customStyle="1" w:styleId="year">
    <w:name w:val="year"/>
    <w:rsid w:val="001D4A7F"/>
  </w:style>
  <w:style w:type="character" w:customStyle="1" w:styleId="info3">
    <w:name w:val="info3"/>
    <w:rsid w:val="001D4A7F"/>
  </w:style>
  <w:style w:type="character" w:customStyle="1" w:styleId="volume">
    <w:name w:val="volume"/>
    <w:rsid w:val="001D4A7F"/>
  </w:style>
  <w:style w:type="character" w:customStyle="1" w:styleId="issue">
    <w:name w:val="issue"/>
    <w:rsid w:val="001D4A7F"/>
  </w:style>
  <w:style w:type="character" w:customStyle="1" w:styleId="pages">
    <w:name w:val="pages"/>
    <w:rsid w:val="001D4A7F"/>
  </w:style>
  <w:style w:type="character" w:customStyle="1" w:styleId="txtsmaller">
    <w:name w:val="txtsmaller"/>
    <w:basedOn w:val="DefaultParagraphFont"/>
    <w:rsid w:val="001D4A7F"/>
  </w:style>
  <w:style w:type="character" w:customStyle="1" w:styleId="previewtxt1">
    <w:name w:val="previewtxt1"/>
    <w:rsid w:val="001D4A7F"/>
    <w:rPr>
      <w:color w:val="C0C0C0"/>
    </w:rPr>
  </w:style>
  <w:style w:type="character" w:customStyle="1" w:styleId="name">
    <w:name w:val="name"/>
    <w:basedOn w:val="DefaultParagraphFont"/>
    <w:rsid w:val="001D4A7F"/>
  </w:style>
  <w:style w:type="character" w:customStyle="1" w:styleId="contrib-degrees">
    <w:name w:val="contrib-degrees"/>
    <w:basedOn w:val="DefaultParagraphFont"/>
    <w:rsid w:val="001D4A7F"/>
  </w:style>
  <w:style w:type="character" w:customStyle="1" w:styleId="slug-vol1">
    <w:name w:val="slug-vol1"/>
    <w:rsid w:val="001D4A7F"/>
    <w:rPr>
      <w:i/>
      <w:iCs/>
    </w:rPr>
  </w:style>
  <w:style w:type="character" w:customStyle="1" w:styleId="slug-pub-date3">
    <w:name w:val="slug-pub-date3"/>
    <w:rsid w:val="001D4A7F"/>
    <w:rPr>
      <w:b w:val="0"/>
      <w:bCs w:val="0"/>
    </w:rPr>
  </w:style>
  <w:style w:type="character" w:customStyle="1" w:styleId="slug-pages3">
    <w:name w:val="slug-pages3"/>
    <w:rsid w:val="001D4A7F"/>
    <w:rPr>
      <w:b w:val="0"/>
      <w:bCs w:val="0"/>
    </w:rPr>
  </w:style>
  <w:style w:type="character" w:customStyle="1" w:styleId="citation-abbreviation">
    <w:name w:val="citation-abbreviation"/>
    <w:basedOn w:val="DefaultParagraphFont"/>
    <w:rsid w:val="001D4A7F"/>
  </w:style>
  <w:style w:type="character" w:customStyle="1" w:styleId="apple-converted-space">
    <w:name w:val="apple-converted-space"/>
    <w:basedOn w:val="DefaultParagraphFont"/>
    <w:rsid w:val="001D4A7F"/>
  </w:style>
  <w:style w:type="character" w:customStyle="1" w:styleId="citation-publication-date">
    <w:name w:val="citation-publication-date"/>
    <w:basedOn w:val="DefaultParagraphFont"/>
    <w:rsid w:val="001D4A7F"/>
  </w:style>
  <w:style w:type="character" w:customStyle="1" w:styleId="citation-volume">
    <w:name w:val="citation-volume"/>
    <w:basedOn w:val="DefaultParagraphFont"/>
    <w:rsid w:val="001D4A7F"/>
  </w:style>
  <w:style w:type="character" w:customStyle="1" w:styleId="citation-flpages">
    <w:name w:val="citation-flpages"/>
    <w:basedOn w:val="DefaultParagraphFont"/>
    <w:rsid w:val="001D4A7F"/>
  </w:style>
  <w:style w:type="paragraph" w:customStyle="1" w:styleId="Default">
    <w:name w:val="Default"/>
    <w:rsid w:val="001D4A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js-journal-details">
    <w:name w:val="js-journal-details"/>
    <w:basedOn w:val="DefaultParagraphFont"/>
    <w:rsid w:val="001D4A7F"/>
  </w:style>
  <w:style w:type="paragraph" w:styleId="Title">
    <w:name w:val="Title"/>
    <w:basedOn w:val="Normal"/>
    <w:next w:val="Normal"/>
    <w:link w:val="TitleChar"/>
    <w:qFormat/>
    <w:rsid w:val="001D4A7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D4A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it-print-date">
    <w:name w:val="cit-print-date"/>
    <w:basedOn w:val="DefaultParagraphFont"/>
    <w:rsid w:val="001D4A7F"/>
  </w:style>
  <w:style w:type="character" w:customStyle="1" w:styleId="cit-vol">
    <w:name w:val="cit-vol"/>
    <w:basedOn w:val="DefaultParagraphFont"/>
    <w:rsid w:val="001D4A7F"/>
  </w:style>
  <w:style w:type="character" w:customStyle="1" w:styleId="cit-sep">
    <w:name w:val="cit-sep"/>
    <w:basedOn w:val="DefaultParagraphFont"/>
    <w:rsid w:val="001D4A7F"/>
  </w:style>
  <w:style w:type="character" w:customStyle="1" w:styleId="cit-first-page">
    <w:name w:val="cit-first-page"/>
    <w:basedOn w:val="DefaultParagraphFont"/>
    <w:rsid w:val="001D4A7F"/>
  </w:style>
  <w:style w:type="character" w:customStyle="1" w:styleId="cit-last-page">
    <w:name w:val="cit-last-page"/>
    <w:basedOn w:val="DefaultParagraphFont"/>
    <w:rsid w:val="001D4A7F"/>
  </w:style>
  <w:style w:type="character" w:customStyle="1" w:styleId="cit-ahead-of-print-date">
    <w:name w:val="cit-ahead-of-print-date"/>
    <w:basedOn w:val="DefaultParagraphFont"/>
    <w:rsid w:val="001D4A7F"/>
  </w:style>
  <w:style w:type="character" w:customStyle="1" w:styleId="cit">
    <w:name w:val="cit"/>
    <w:basedOn w:val="DefaultParagraphFont"/>
    <w:rsid w:val="001D4A7F"/>
  </w:style>
  <w:style w:type="character" w:customStyle="1" w:styleId="fm-vol-iss-date">
    <w:name w:val="fm-vol-iss-date"/>
    <w:basedOn w:val="DefaultParagraphFont"/>
    <w:rsid w:val="001D4A7F"/>
  </w:style>
  <w:style w:type="character" w:customStyle="1" w:styleId="fm-citation-ids-label">
    <w:name w:val="fm-citation-ids-label"/>
    <w:basedOn w:val="DefaultParagraphFont"/>
    <w:rsid w:val="001D4A7F"/>
  </w:style>
  <w:style w:type="character" w:customStyle="1" w:styleId="journaltitle">
    <w:name w:val="journaltitle"/>
    <w:rsid w:val="001D4A7F"/>
  </w:style>
  <w:style w:type="paragraph" w:customStyle="1" w:styleId="icon--meta-keyline-before">
    <w:name w:val="icon--meta-keyline-before"/>
    <w:basedOn w:val="Normal"/>
    <w:rsid w:val="001D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pages">
    <w:name w:val="articlecitation_pages"/>
    <w:rsid w:val="001D4A7F"/>
  </w:style>
  <w:style w:type="character" w:customStyle="1" w:styleId="author">
    <w:name w:val="author"/>
    <w:rsid w:val="001D4A7F"/>
  </w:style>
  <w:style w:type="table" w:styleId="TableGrid">
    <w:name w:val="Table Grid"/>
    <w:basedOn w:val="TableNormal"/>
    <w:rsid w:val="00490D6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rnl">
    <w:name w:val="jrnl"/>
    <w:basedOn w:val="DefaultParagraphFont"/>
    <w:rsid w:val="00EA5FC3"/>
  </w:style>
  <w:style w:type="paragraph" w:customStyle="1" w:styleId="details1">
    <w:name w:val="details1"/>
    <w:basedOn w:val="Normal"/>
    <w:rsid w:val="00E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E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-meta-journal">
    <w:name w:val="publication-meta-journal"/>
    <w:basedOn w:val="DefaultParagraphFont"/>
    <w:rsid w:val="00053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Mehran_Solati-Hashji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esearchgate.net/profile/Mitra_Asadi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esearchgate.net/profile/Noor_Azuan_Abu_Osm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Sara_Shafi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4222-5100-4BC4-AB4E-B545FE0C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5913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DrSoheili</dc:creator>
  <cp:lastModifiedBy>MaryamAliabadi</cp:lastModifiedBy>
  <cp:revision>2</cp:revision>
  <dcterms:created xsi:type="dcterms:W3CDTF">2020-10-28T10:03:00Z</dcterms:created>
  <dcterms:modified xsi:type="dcterms:W3CDTF">2020-10-28T10:03:00Z</dcterms:modified>
</cp:coreProperties>
</file>