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E" w:rsidRDefault="00784139" w:rsidP="00784139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784139">
        <w:rPr>
          <w:rFonts w:ascii="Tahoma" w:hAnsi="Tahoma" w:cs="Tahoma"/>
          <w:b/>
          <w:bCs/>
          <w:sz w:val="24"/>
          <w:szCs w:val="24"/>
          <w:rtl/>
        </w:rPr>
        <w:t>بسمه تعالی</w:t>
      </w:r>
    </w:p>
    <w:p w:rsidR="004954C0" w:rsidRPr="00784139" w:rsidRDefault="004954C0" w:rsidP="004954C0">
      <w:pPr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1771650" cy="1238250"/>
            <wp:effectExtent l="19050" t="0" r="0" b="0"/>
            <wp:docPr id="1" name="Picture 1" descr="http://80.191.218.146/SubSystem/Edari/PRelate/News/NewsPic.ashx?rowId=AAATgwAAAAABfaz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0.191.218.146/SubSystem/Edari/PRelate/News/NewsPic.ashx?rowId=AAATgwAAAAABfazAA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4139" w:rsidRDefault="00784139" w:rsidP="00784139">
      <w:pPr>
        <w:rPr>
          <w:rFonts w:ascii="Tahoma" w:hAnsi="Tahoma" w:cs="Tahoma"/>
          <w:b/>
          <w:bCs/>
          <w:sz w:val="24"/>
          <w:szCs w:val="24"/>
          <w:rtl/>
        </w:rPr>
      </w:pPr>
      <w:r w:rsidRPr="00784139">
        <w:rPr>
          <w:rFonts w:ascii="Tahoma" w:hAnsi="Tahoma" w:cs="Tahoma"/>
          <w:b/>
          <w:bCs/>
          <w:sz w:val="24"/>
          <w:szCs w:val="24"/>
          <w:rtl/>
        </w:rPr>
        <w:t>قابل توجه دانشجویان پژوهشگاه</w:t>
      </w:r>
    </w:p>
    <w:p w:rsidR="00784139" w:rsidRPr="00784139" w:rsidRDefault="00784139" w:rsidP="00784139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784139" w:rsidRDefault="00784139" w:rsidP="00237A06">
      <w:pPr>
        <w:spacing w:line="480" w:lineRule="auto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4954C0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ارزشیابی </w:t>
      </w:r>
      <w:r w:rsidR="004954C0" w:rsidRPr="004954C0">
        <w:rPr>
          <w:rFonts w:ascii="Tahoma" w:hAnsi="Tahoma" w:cs="Tahoma" w:hint="cs"/>
          <w:b/>
          <w:bCs/>
          <w:sz w:val="24"/>
          <w:szCs w:val="24"/>
          <w:u w:val="single"/>
          <w:rtl/>
        </w:rPr>
        <w:t>اساتید</w:t>
      </w:r>
      <w:r w:rsidR="004954C0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4954C0">
        <w:rPr>
          <w:rFonts w:ascii="Tahoma" w:hAnsi="Tahoma" w:cs="Tahoma" w:hint="cs"/>
          <w:b/>
          <w:bCs/>
          <w:sz w:val="24"/>
          <w:szCs w:val="24"/>
          <w:rtl/>
        </w:rPr>
        <w:t>نیمسال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دوم</w:t>
      </w:r>
      <w:r w:rsidR="004954C0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>سال تحصیلی 95-1394</w:t>
      </w:r>
      <w:r w:rsidR="004954C0">
        <w:rPr>
          <w:rFonts w:ascii="Tahoma" w:hAnsi="Tahoma" w:cs="Tahoma" w:hint="cs"/>
          <w:b/>
          <w:bCs/>
          <w:sz w:val="24"/>
          <w:szCs w:val="24"/>
          <w:rtl/>
        </w:rPr>
        <w:t>،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 xml:space="preserve"> از طریق وب دانشجویی در بازده زمانی 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05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>/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04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>/139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5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 xml:space="preserve"> لغایت 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09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>/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05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>/</w:t>
      </w:r>
      <w:r w:rsidR="00237A06">
        <w:rPr>
          <w:rFonts w:ascii="Tahoma" w:hAnsi="Tahoma" w:cs="Tahoma" w:hint="cs"/>
          <w:b/>
          <w:bCs/>
          <w:sz w:val="24"/>
          <w:szCs w:val="24"/>
          <w:rtl/>
        </w:rPr>
        <w:t>1395</w:t>
      </w:r>
      <w:r w:rsidRPr="00784139">
        <w:rPr>
          <w:rFonts w:ascii="Tahoma" w:hAnsi="Tahoma" w:cs="Tahoma"/>
          <w:b/>
          <w:bCs/>
          <w:sz w:val="24"/>
          <w:szCs w:val="24"/>
          <w:rtl/>
        </w:rPr>
        <w:t xml:space="preserve"> فعال می باشد.تمامی دانشجویان ملزم به </w:t>
      </w:r>
      <w:r>
        <w:rPr>
          <w:rFonts w:ascii="Tahoma" w:hAnsi="Tahoma" w:cs="Tahoma" w:hint="cs"/>
          <w:b/>
          <w:bCs/>
          <w:sz w:val="24"/>
          <w:szCs w:val="24"/>
          <w:rtl/>
        </w:rPr>
        <w:t>تکمیل فرم های مربوطه</w:t>
      </w:r>
      <w:r w:rsidR="004954C0">
        <w:rPr>
          <w:rFonts w:ascii="Tahoma" w:hAnsi="Tahoma" w:cs="Tahoma" w:hint="cs"/>
          <w:b/>
          <w:bCs/>
          <w:sz w:val="24"/>
          <w:szCs w:val="24"/>
          <w:rtl/>
        </w:rPr>
        <w:t>(ارزشیابی اساتید) از طریق پورتال خود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می باشند.در صورت عدم تکمیل فرم ارزشیابی اساتید، انتخاب واحد ترم آینده فعال نخواهد شد.</w:t>
      </w:r>
      <w:r w:rsidR="004954C0">
        <w:rPr>
          <w:rFonts w:ascii="Tahoma" w:hAnsi="Tahoma" w:cs="Tahoma" w:hint="cs"/>
          <w:b/>
          <w:bCs/>
          <w:sz w:val="24"/>
          <w:szCs w:val="24"/>
          <w:rtl/>
        </w:rPr>
        <w:t>(تمامی گزارشات ارزشیابی محرمانه بوده و دسترسی به ارزشیابی دانشجو از طرف استاد و یا سایر مسئولان پژوهشگاه مقدور نیست.)</w:t>
      </w:r>
    </w:p>
    <w:p w:rsidR="004954C0" w:rsidRDefault="004954C0" w:rsidP="00784139">
      <w:pPr>
        <w:jc w:val="both"/>
        <w:rPr>
          <w:rFonts w:ascii="Tahoma" w:hAnsi="Tahoma" w:cs="Tahoma"/>
          <w:b/>
          <w:bCs/>
          <w:sz w:val="24"/>
          <w:szCs w:val="24"/>
          <w:rtl/>
        </w:rPr>
      </w:pPr>
    </w:p>
    <w:p w:rsidR="004954C0" w:rsidRDefault="004954C0" w:rsidP="00784139">
      <w:pPr>
        <w:jc w:val="both"/>
        <w:rPr>
          <w:rFonts w:ascii="Tahoma" w:hAnsi="Tahoma" w:cs="Tahoma"/>
          <w:b/>
          <w:bCs/>
          <w:sz w:val="24"/>
          <w:szCs w:val="24"/>
          <w:rtl/>
        </w:rPr>
      </w:pPr>
    </w:p>
    <w:p w:rsidR="00784139" w:rsidRPr="00784139" w:rsidRDefault="00784139" w:rsidP="0078413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واحد آموزش</w:t>
      </w:r>
    </w:p>
    <w:sectPr w:rsidR="00784139" w:rsidRPr="00784139" w:rsidSect="00784139">
      <w:pgSz w:w="16838" w:h="11906" w:orient="landscape"/>
      <w:pgMar w:top="1440" w:right="1440" w:bottom="1440" w:left="1440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139"/>
    <w:rsid w:val="001C187D"/>
    <w:rsid w:val="001F033C"/>
    <w:rsid w:val="00237A06"/>
    <w:rsid w:val="004954C0"/>
    <w:rsid w:val="00730B7E"/>
    <w:rsid w:val="00784139"/>
    <w:rsid w:val="007D646E"/>
    <w:rsid w:val="00C2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Company>nigeb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</dc:creator>
  <cp:keywords/>
  <dc:description/>
  <cp:lastModifiedBy>pari</cp:lastModifiedBy>
  <cp:revision>3</cp:revision>
  <dcterms:created xsi:type="dcterms:W3CDTF">2015-12-21T08:52:00Z</dcterms:created>
  <dcterms:modified xsi:type="dcterms:W3CDTF">2016-06-25T08:47:00Z</dcterms:modified>
</cp:coreProperties>
</file>