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6E64" w:rsidRPr="008B6E64" w:rsidRDefault="008B6E64" w:rsidP="00F737D9">
      <w:pPr>
        <w:bidi/>
        <w:spacing w:after="240" w:line="525" w:lineRule="atLeast"/>
        <w:jc w:val="center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8B6E64">
        <w:rPr>
          <w:rFonts w:ascii="Tahoma" w:eastAsia="Times New Roman" w:hAnsi="Tahoma" w:cs="Tahoma"/>
          <w:color w:val="000080"/>
          <w:spacing w:val="-8"/>
          <w:sz w:val="18"/>
          <w:szCs w:val="18"/>
          <w:rtl/>
        </w:rPr>
        <w:t>عنوان دوره: "</w:t>
      </w:r>
      <w:r w:rsidR="00DC355C">
        <w:rPr>
          <w:rFonts w:ascii="Tahoma" w:eastAsia="Times New Roman" w:hAnsi="Tahoma" w:cs="Tahoma" w:hint="cs"/>
          <w:color w:val="000080"/>
          <w:spacing w:val="-8"/>
          <w:sz w:val="18"/>
          <w:szCs w:val="18"/>
          <w:rtl/>
        </w:rPr>
        <w:t>کلونینگ و بیان پروتئین نوترکیب</w:t>
      </w:r>
      <w:r w:rsidRPr="008B6E64">
        <w:rPr>
          <w:rFonts w:ascii="Tahoma" w:eastAsia="Times New Roman" w:hAnsi="Tahoma" w:cs="Tahoma"/>
          <w:color w:val="000080"/>
          <w:spacing w:val="-8"/>
          <w:sz w:val="18"/>
          <w:szCs w:val="18"/>
          <w:rtl/>
        </w:rPr>
        <w:t>"</w:t>
      </w:r>
      <w:r w:rsidR="000C4E13">
        <w:rPr>
          <w:rFonts w:ascii="Tahoma" w:eastAsia="Times New Roman" w:hAnsi="Tahoma" w:cs="Tahoma" w:hint="cs"/>
          <w:color w:val="000080"/>
          <w:spacing w:val="-8"/>
          <w:sz w:val="18"/>
          <w:szCs w:val="18"/>
          <w:rtl/>
        </w:rPr>
        <w:t xml:space="preserve"> در میزبان </w:t>
      </w:r>
      <w:r w:rsidR="000C4E13" w:rsidRPr="000C4E13">
        <w:rPr>
          <w:rFonts w:ascii="Tahoma" w:eastAsia="Times New Roman" w:hAnsi="Tahoma" w:cs="Tahoma"/>
          <w:i/>
          <w:iCs/>
          <w:color w:val="000080"/>
          <w:spacing w:val="-8"/>
          <w:sz w:val="18"/>
          <w:szCs w:val="18"/>
        </w:rPr>
        <w:t>E.</w:t>
      </w:r>
      <w:r w:rsidR="00F737D9">
        <w:rPr>
          <w:rFonts w:ascii="Tahoma" w:eastAsia="Times New Roman" w:hAnsi="Tahoma" w:cs="Tahoma"/>
          <w:i/>
          <w:iCs/>
          <w:color w:val="000080"/>
          <w:spacing w:val="-8"/>
          <w:sz w:val="18"/>
          <w:szCs w:val="18"/>
        </w:rPr>
        <w:t xml:space="preserve"> c</w:t>
      </w:r>
      <w:bookmarkStart w:id="0" w:name="_GoBack"/>
      <w:bookmarkEnd w:id="0"/>
      <w:r w:rsidR="000C4E13" w:rsidRPr="000C4E13">
        <w:rPr>
          <w:rFonts w:ascii="Tahoma" w:eastAsia="Times New Roman" w:hAnsi="Tahoma" w:cs="Tahoma"/>
          <w:i/>
          <w:iCs/>
          <w:color w:val="000080"/>
          <w:spacing w:val="-8"/>
          <w:sz w:val="18"/>
          <w:szCs w:val="18"/>
        </w:rPr>
        <w:t>oli</w:t>
      </w:r>
    </w:p>
    <w:p w:rsidR="008B6E64" w:rsidRPr="008B6E64" w:rsidRDefault="008B6E64" w:rsidP="008B6E64">
      <w:pPr>
        <w:spacing w:after="0" w:line="240" w:lineRule="auto"/>
        <w:jc w:val="right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8B6E64">
        <w:rPr>
          <w:rFonts w:ascii="Tahoma" w:eastAsia="Times New Roman" w:hAnsi="Tahoma" w:cs="Tahoma"/>
          <w:color w:val="000000"/>
          <w:spacing w:val="-8"/>
          <w:sz w:val="18"/>
          <w:szCs w:val="18"/>
        </w:rPr>
        <w:t> </w:t>
      </w:r>
    </w:p>
    <w:p w:rsidR="008B6E64" w:rsidRDefault="008B6E64" w:rsidP="000C4E13">
      <w:pPr>
        <w:bidi/>
        <w:spacing w:after="240" w:line="324" w:lineRule="atLeast"/>
        <w:jc w:val="center"/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سرفصل ها و برنامه </w:t>
      </w: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  <w:lang w:bidi="fa-IR"/>
        </w:rPr>
        <w:t>این </w:t>
      </w: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دوره (پروژه تعریف شده به منظور تولید</w:t>
      </w:r>
      <w:r w:rsidR="00DC355C">
        <w:rPr>
          <w:rFonts w:ascii="Tahoma" w:eastAsia="Times New Roman" w:hAnsi="Tahoma" w:cs="Tahoma" w:hint="cs"/>
          <w:color w:val="FF0000"/>
          <w:spacing w:val="-8"/>
          <w:sz w:val="18"/>
          <w:szCs w:val="18"/>
          <w:rtl/>
        </w:rPr>
        <w:t xml:space="preserve"> پروتئین نوترکیب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9350"/>
      </w:tblGrid>
      <w:tr w:rsidR="000C4E13" w:rsidTr="000C4E13">
        <w:trPr>
          <w:trHeight w:val="144"/>
        </w:trPr>
        <w:tc>
          <w:tcPr>
            <w:tcW w:w="9350" w:type="dxa"/>
            <w:shd w:val="clear" w:color="auto" w:fill="FFC000" w:themeFill="accent4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روز اول</w:t>
            </w:r>
            <w:r>
              <w:rPr>
                <w:rFonts w:ascii="Tahoma" w:eastAsia="Times New Roman" w:hAnsi="Tahoma" w:cs="Tahoma" w:hint="cs"/>
                <w:color w:val="000000"/>
                <w:spacing w:val="-8"/>
                <w:sz w:val="18"/>
                <w:szCs w:val="18"/>
                <w:rtl/>
              </w:rPr>
              <w:t xml:space="preserve"> (24 بهمن ماه)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استخراج </w:t>
            </w: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</w:rPr>
              <w:t>RNA</w:t>
            </w: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از لنفوسیت ها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  <w:t>سنتز</w:t>
            </w:r>
            <w:r w:rsidRPr="008B6E64"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</w:rPr>
              <w:t>cDNA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</w:rPr>
              <w:t>PCR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الکتروفورز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کشت باکتری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shd w:val="clear" w:color="auto" w:fill="FFC000" w:themeFill="accent4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روز دوم</w:t>
            </w:r>
            <w:r>
              <w:rPr>
                <w:rFonts w:ascii="Tahoma" w:eastAsia="Times New Roman" w:hAnsi="Tahoma" w:cs="Tahoma" w:hint="cs"/>
                <w:color w:val="000000"/>
                <w:spacing w:val="-8"/>
                <w:sz w:val="18"/>
                <w:szCs w:val="18"/>
                <w:rtl/>
              </w:rPr>
              <w:t xml:space="preserve"> (25 بهمن ماه)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استخراج پلازمید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ترسیب اتانولی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دایجسشن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لیگیشن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ساخت سلول مستعد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ترانسفرمیشن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shd w:val="clear" w:color="auto" w:fill="FFC000" w:themeFill="accent4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روز سوم</w:t>
            </w:r>
            <w:r>
              <w:rPr>
                <w:rFonts w:ascii="Tahoma" w:eastAsia="Times New Roman" w:hAnsi="Tahoma" w:cs="Tahoma" w:hint="cs"/>
                <w:color w:val="000000"/>
                <w:spacing w:val="-8"/>
                <w:sz w:val="18"/>
                <w:szCs w:val="18"/>
                <w:rtl/>
              </w:rPr>
              <w:t xml:space="preserve"> (26 بهمن ماه)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تهیه مستر پلیت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کلونی –</w:t>
            </w: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</w:rPr>
              <w:t>PCR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طراحی پرایمر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8B6E64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الکتروفورز</w:t>
            </w:r>
          </w:p>
          <w:p w:rsid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القا بیان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ساخت ژل </w:t>
            </w: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</w:rPr>
              <w:t>SDS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shd w:val="clear" w:color="auto" w:fill="FFC000" w:themeFill="accent4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روز چهارم</w:t>
            </w:r>
            <w:r>
              <w:rPr>
                <w:rFonts w:ascii="Tahoma" w:eastAsia="Times New Roman" w:hAnsi="Tahoma" w:cs="Tahoma" w:hint="cs"/>
                <w:color w:val="000000"/>
                <w:spacing w:val="-8"/>
                <w:sz w:val="18"/>
                <w:szCs w:val="18"/>
                <w:rtl/>
              </w:rPr>
              <w:t xml:space="preserve"> (27 بهمن ماه)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تخلیص پروتئین (انتی بادی)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0C4E13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  <w:t>الکتروفورز </w:t>
            </w:r>
            <w:r w:rsidRPr="008B6E64"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</w:rPr>
              <w:t>SDS-PAGE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vAlign w:val="center"/>
          </w:tcPr>
          <w:p w:rsidR="000C4E13" w:rsidRPr="008B6E64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000000"/>
                <w:spacing w:val="-8"/>
                <w:sz w:val="18"/>
                <w:szCs w:val="18"/>
                <w:rtl/>
              </w:rPr>
            </w:pPr>
            <w:r w:rsidRPr="008B6E64"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  <w:t>وسترن بلاتینگ</w:t>
            </w:r>
          </w:p>
        </w:tc>
      </w:tr>
      <w:tr w:rsidR="000C4E13" w:rsidTr="000C4E13">
        <w:trPr>
          <w:trHeight w:val="144"/>
        </w:trPr>
        <w:tc>
          <w:tcPr>
            <w:tcW w:w="9350" w:type="dxa"/>
            <w:shd w:val="clear" w:color="auto" w:fill="92D050"/>
            <w:vAlign w:val="center"/>
          </w:tcPr>
          <w:p w:rsidR="000C4E13" w:rsidRPr="008B6E64" w:rsidRDefault="000C4E13" w:rsidP="000C4E13">
            <w:pPr>
              <w:bidi/>
              <w:spacing w:line="324" w:lineRule="atLeast"/>
              <w:jc w:val="center"/>
              <w:rPr>
                <w:rFonts w:ascii="Tahoma" w:eastAsia="Times New Roman" w:hAnsi="Tahoma" w:cs="Tahoma"/>
                <w:color w:val="FF0000"/>
                <w:spacing w:val="-8"/>
                <w:sz w:val="18"/>
                <w:szCs w:val="18"/>
                <w:rtl/>
              </w:rPr>
            </w:pPr>
            <w:r w:rsidRPr="000C4E13">
              <w:rPr>
                <w:rFonts w:ascii="Tahoma" w:eastAsia="Times New Roman" w:hAnsi="Tahoma" w:cs="Tahoma" w:hint="cs"/>
                <w:color w:val="000000" w:themeColor="text1"/>
                <w:spacing w:val="-8"/>
                <w:sz w:val="18"/>
                <w:szCs w:val="18"/>
                <w:rtl/>
              </w:rPr>
              <w:t>اختتام دوره و اعطا گواهی</w:t>
            </w:r>
          </w:p>
        </w:tc>
      </w:tr>
    </w:tbl>
    <w:p w:rsidR="00DC355C" w:rsidRPr="008B6E64" w:rsidRDefault="00DC355C" w:rsidP="000C4E13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تاریخ برگزاری دوره: </w:t>
      </w:r>
      <w:r>
        <w:rPr>
          <w:rFonts w:ascii="Tahoma" w:eastAsia="Times New Roman" w:hAnsi="Tahoma" w:cs="Tahoma" w:hint="cs"/>
          <w:color w:val="FF0000"/>
          <w:spacing w:val="-5"/>
          <w:sz w:val="18"/>
          <w:szCs w:val="18"/>
          <w:rtl/>
        </w:rPr>
        <w:t xml:space="preserve"> 24 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  <w:lang w:bidi="fa-IR"/>
        </w:rPr>
        <w:t>لغایت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</w:rPr>
        <w:t> </w:t>
      </w:r>
      <w:r>
        <w:rPr>
          <w:rFonts w:ascii="Tahoma" w:eastAsia="Times New Roman" w:hAnsi="Tahoma" w:cs="Tahoma" w:hint="cs"/>
          <w:color w:val="FF0000"/>
          <w:spacing w:val="-5"/>
          <w:sz w:val="18"/>
          <w:szCs w:val="18"/>
          <w:rtl/>
        </w:rPr>
        <w:t>27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</w:rPr>
        <w:t> 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</w:rPr>
        <w:t> </w:t>
      </w:r>
      <w:r w:rsidR="000C4E13">
        <w:rPr>
          <w:rFonts w:ascii="Tahoma" w:eastAsia="Times New Roman" w:hAnsi="Tahoma" w:cs="Tahoma" w:hint="cs"/>
          <w:color w:val="FF0000"/>
          <w:spacing w:val="-5"/>
          <w:sz w:val="18"/>
          <w:szCs w:val="18"/>
          <w:rtl/>
          <w:lang w:bidi="fa-IR"/>
        </w:rPr>
        <w:t>بهمن</w:t>
      </w:r>
      <w:r w:rsidRPr="008B6E64">
        <w:rPr>
          <w:rFonts w:ascii="Tahoma" w:eastAsia="Times New Roman" w:hAnsi="Tahoma" w:cs="Tahoma" w:hint="cs"/>
          <w:color w:val="FF0000"/>
          <w:spacing w:val="-5"/>
          <w:sz w:val="18"/>
          <w:szCs w:val="18"/>
          <w:rtl/>
          <w:lang w:bidi="fa-IR"/>
        </w:rPr>
        <w:t> ماه 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</w:rPr>
        <w:t>1395</w:t>
      </w:r>
    </w:p>
    <w:p w:rsidR="00DC355C" w:rsidRPr="008B6E64" w:rsidRDefault="00DC355C" w:rsidP="00DC355C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ساعت کلاس ها: </w:t>
      </w:r>
      <w:r w:rsidRPr="008B6E64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ساعت دوره هر روز 8:30 الی 17:30 خواهد بود (با توجه به عملی بودن دوره ها و تعدد سرفصل ها در بعضی روزها مدت برگزاری طولانی تر خواهد بود).</w:t>
      </w:r>
    </w:p>
    <w:p w:rsidR="00DC355C" w:rsidRPr="008B6E64" w:rsidRDefault="00DC355C" w:rsidP="00DC355C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محل برگزاری دوره: </w:t>
      </w:r>
      <w:r w:rsidRPr="008B6E64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آزمایشگاه اموزش های کوتاه مدت پژوهشگاه ملی مهندسی ژنتیک و زیست فناوری (طبقه اول)</w:t>
      </w:r>
    </w:p>
    <w:p w:rsidR="008B6E64" w:rsidRPr="008B6E64" w:rsidRDefault="008B6E64" w:rsidP="008B6E64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هزینه دوره چهارروزه (شامل هزینه مواد، آموزش، انتشارات، وعدهای ناهارو میان وعده،...) 495 هزارتومان به صورت آزاد و 450 هزارتومان هزینه دانشجویی می باشد.</w:t>
      </w:r>
    </w:p>
    <w:p w:rsidR="008B6E64" w:rsidRPr="008B6E64" w:rsidRDefault="008B6E64" w:rsidP="007409BF">
      <w:pPr>
        <w:bidi/>
        <w:spacing w:after="240" w:line="324" w:lineRule="atLeast"/>
        <w:ind w:left="450" w:hanging="532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lastRenderedPageBreak/>
        <w:t>1 - جهت ثبت نام، لطفاً پس از هماهنگي با شماره  همراه  09357703679، وجه ثبت نام را نزدبانک ملت به شماره حساب</w:t>
      </w:r>
      <w:r w:rsidRPr="008B6E64">
        <w:rPr>
          <w:rFonts w:ascii="Tahoma" w:eastAsia="Times New Roman" w:hAnsi="Tahoma" w:cs="Tahoma"/>
          <w:color w:val="000000"/>
          <w:spacing w:val="-8"/>
          <w:sz w:val="18"/>
          <w:szCs w:val="18"/>
          <w:rtl/>
          <w:lang w:bidi="fa-IR"/>
        </w:rPr>
        <w:t> </w:t>
      </w:r>
      <w:r w:rsidR="007409BF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  <w:lang w:bidi="fa-IR"/>
        </w:rPr>
        <w:t xml:space="preserve">6842422146 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شماره كارت  </w:t>
      </w:r>
      <w:r w:rsidR="007409BF"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  <w:lang w:bidi="fa-IR"/>
        </w:rPr>
        <w:t>6104337968122265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 xml:space="preserve"> به نام </w:t>
      </w:r>
      <w:r w:rsidR="00DC355C"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  <w:lang w:bidi="fa-IR"/>
        </w:rPr>
        <w:t>مهرنوش فتحی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 xml:space="preserve"> واريز و تصوير فيش واريزي يا رسيد انتقال وجه را به  </w:t>
      </w:r>
      <w:hyperlink r:id="rId4" w:history="1">
        <w:r w:rsidRPr="008B6E64">
          <w:rPr>
            <w:rFonts w:ascii="Tahoma" w:eastAsia="Times New Roman" w:hAnsi="Tahoma" w:cs="Tahoma"/>
            <w:color w:val="0D0D0D"/>
            <w:spacing w:val="-5"/>
            <w:sz w:val="18"/>
            <w:szCs w:val="18"/>
          </w:rPr>
          <w:t>workshop.nigeb@yahoo.com</w:t>
        </w:r>
      </w:hyperlink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 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 و یا از طریق پیامک و شبکه پیام رسان تلگرام ارسال فرماييد.</w:t>
      </w:r>
    </w:p>
    <w:p w:rsidR="008B6E64" w:rsidRPr="008B6E64" w:rsidRDefault="008B6E64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2- هزینه ثبت نام  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  <w:lang w:bidi="fa-IR"/>
        </w:rPr>
        <w:t>495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  هزارتومان به صورت آزاد و </w:t>
      </w:r>
      <w:r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  <w:lang w:bidi="fa-IR"/>
        </w:rPr>
        <w:t>450 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هزارتومان هزینه دانشجویی می باشد</w:t>
      </w: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</w:rPr>
        <w:t>.</w:t>
      </w:r>
    </w:p>
    <w:p w:rsidR="008B6E64" w:rsidRPr="008B6E64" w:rsidRDefault="000C4E13" w:rsidP="000C4E13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  <w:lang w:bidi="fa-IR"/>
        </w:rPr>
        <w:t>3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-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اولویت شرکت در کارگاه با افرادی است که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تصویر رسید بانکی را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زودتر ارسال نمایند. ( اصل مدارک و تکمیل فرم ثبت نام در روز برگزاری کارگاه ارائه گردد.)</w:t>
      </w:r>
    </w:p>
    <w:p w:rsidR="008B6E64" w:rsidRPr="008B6E64" w:rsidRDefault="000C4E13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</w:rPr>
        <w:t>4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- گواهی پایان دوره مربوط به کارگاه آموزشی صرفاً برای افرادی صادر می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softHyphen/>
        <w:t>شود که فرم ثبت نام  را تکمیل نموده و به صورت تمام وقت در کارگاه حضور داشته باشند.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</w:rPr>
        <w:t>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(گواهی شرکت در کارگاه به صورت انگلیسی ارائه می گردد.)</w:t>
      </w:r>
    </w:p>
    <w:p w:rsidR="008B6E64" w:rsidRPr="008B6E64" w:rsidRDefault="000C4E13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FF0000"/>
          <w:spacing w:val="-5"/>
          <w:sz w:val="18"/>
          <w:szCs w:val="18"/>
          <w:rtl/>
          <w:lang w:bidi="fa-IR"/>
        </w:rPr>
        <w:t>5</w:t>
      </w:r>
      <w:r w:rsidR="008B6E64" w:rsidRPr="008B6E64">
        <w:rPr>
          <w:rFonts w:ascii="Tahoma" w:eastAsia="Times New Roman" w:hAnsi="Tahoma" w:cs="Tahoma"/>
          <w:i/>
          <w:iCs/>
          <w:color w:val="FF0000"/>
          <w:spacing w:val="-5"/>
          <w:sz w:val="18"/>
          <w:szCs w:val="18"/>
          <w:rtl/>
          <w:lang w:bidi="fa-IR"/>
        </w:rPr>
        <w:t>- ارسال نام و نام خانوادگی به انگلیسی جهت درج در گواهی پایان دوره پس از واریز هزینه از طریق پیامک ضروری می باشد.</w:t>
      </w:r>
    </w:p>
    <w:p w:rsidR="008B6E64" w:rsidRPr="008B6E64" w:rsidRDefault="000C4E13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</w:rPr>
        <w:t>6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-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  <w:lang w:bidi="fa-IR"/>
        </w:rPr>
        <w:t>امکان اقامت برای شرکت کنندگان شهرستانی در مهمانسرای واقع در محوطه پژوهشگاه فراهم می باشد. هزینه هر شب اقامت در مهمانسرا 50 هزار تومان می باشد 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</w:rPr>
        <w:t>.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در صورت تمايل به استفاده از مهمانسراي پژوهشگاه ملی مهندسی ژنتیک با مسئولین برگزاری هماهنگ فرماييد.</w:t>
      </w:r>
    </w:p>
    <w:p w:rsidR="008B6E64" w:rsidRPr="008B6E64" w:rsidRDefault="000C4E13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</w:rPr>
        <w:t>7</w:t>
      </w:r>
      <w:r w:rsidR="008B6E64" w:rsidRPr="008B6E64">
        <w:rPr>
          <w:rFonts w:ascii="Tahoma" w:eastAsia="Times New Roman" w:hAnsi="Tahoma" w:cs="Tahoma"/>
          <w:color w:val="000000"/>
          <w:spacing w:val="-5"/>
          <w:sz w:val="18"/>
          <w:szCs w:val="18"/>
          <w:rtl/>
        </w:rPr>
        <w:t>- درصورت کنسل کردن دوره 48 ساعت قبل از دوره 80 درصد هزینه ورایز شده عودت خواهد شد و در صورت غیبت بعد از این زمان وجه پرداختی قابل عودت نخواهد بود.</w:t>
      </w:r>
    </w:p>
    <w:p w:rsidR="008B6E64" w:rsidRPr="008B6E64" w:rsidRDefault="000C4E13" w:rsidP="008B6E64">
      <w:pPr>
        <w:bidi/>
        <w:spacing w:after="240" w:line="324" w:lineRule="atLeast"/>
        <w:ind w:left="-138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00000"/>
          <w:spacing w:val="-5"/>
          <w:sz w:val="18"/>
          <w:szCs w:val="18"/>
          <w:rtl/>
          <w:lang w:bidi="fa-IR"/>
        </w:rPr>
        <w:t>8</w:t>
      </w:r>
      <w:r w:rsidR="008B6E64" w:rsidRPr="008B6E64">
        <w:rPr>
          <w:rFonts w:ascii="Tahoma" w:eastAsia="Times New Roman" w:hAnsi="Tahoma" w:cs="Tahoma"/>
          <w:color w:val="FF0000"/>
          <w:spacing w:val="-5"/>
          <w:sz w:val="18"/>
          <w:szCs w:val="18"/>
          <w:rtl/>
          <w:lang w:bidi="fa-IR"/>
        </w:rPr>
        <w:t>-</w:t>
      </w:r>
      <w:r w:rsidR="008B6E64" w:rsidRPr="00DC355C">
        <w:rPr>
          <w:rFonts w:ascii="Tahoma" w:eastAsia="Times New Roman" w:hAnsi="Tahoma" w:cs="Tahoma"/>
          <w:color w:val="FF0000"/>
          <w:spacing w:val="-5"/>
          <w:sz w:val="18"/>
          <w:szCs w:val="18"/>
          <w:rtl/>
          <w:lang w:bidi="fa-IR"/>
        </w:rPr>
        <w:t> </w:t>
      </w:r>
      <w:r w:rsidR="008B6E64"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رعایت شئونات ادارات دولتی مطابق قوانین جمهوری اسلامی ایران در محیط پژوهشگاه ملی مهندسی ژنتیک و زیست فناوری از سوی</w:t>
      </w:r>
      <w:r w:rsidR="008B6E64" w:rsidRPr="00DC355C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 </w:t>
      </w:r>
      <w:r w:rsidR="008B6E64" w:rsidRPr="008B6E64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شرکت کنندگان در کارگاه، الزامی می باشد</w:t>
      </w:r>
      <w:r w:rsidR="008B6E64" w:rsidRPr="008B6E64">
        <w:rPr>
          <w:rFonts w:ascii="Tahoma" w:eastAsia="Times New Roman" w:hAnsi="Tahoma" w:cs="Tahoma"/>
          <w:color w:val="163F21"/>
          <w:spacing w:val="-8"/>
          <w:sz w:val="18"/>
          <w:szCs w:val="18"/>
        </w:rPr>
        <w:t>.</w:t>
      </w:r>
    </w:p>
    <w:p w:rsidR="008B6E64" w:rsidRPr="008B6E64" w:rsidRDefault="000C4E13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</w:rPr>
        <w:t>9</w:t>
      </w:r>
      <w:r w:rsidR="008B6E64"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-آدرس: اتوبان تهران -كرج،كيلومتر 15،شهرك علم و فناوري پژوهش ،بلوار پژوهش، پژوهشگاه ملي و مهندسي ژنتيك و زيست فناوري (سرویس ایاب و ذهاب در کلیه ساعات از مترو ورداورد به پژوهشگاه و بلعکس مهیا می باشد.</w:t>
      </w:r>
    </w:p>
    <w:p w:rsidR="008B6E64" w:rsidRDefault="008B6E64" w:rsidP="008B6E64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</w:pPr>
      <w:r w:rsidRPr="008B6E64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 </w:t>
      </w:r>
    </w:p>
    <w:p w:rsidR="000C4E13" w:rsidRPr="008B6E64" w:rsidRDefault="000C4E13" w:rsidP="000C4E13">
      <w:pPr>
        <w:bidi/>
        <w:spacing w:after="240" w:line="324" w:lineRule="atLeast"/>
        <w:ind w:left="146"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0C4E13">
        <w:rPr>
          <w:rFonts w:ascii="Tahoma" w:eastAsia="Times New Roman" w:hAnsi="Tahoma" w:cs="Tahoma"/>
          <w:noProof/>
          <w:color w:val="000000"/>
          <w:spacing w:val="-8"/>
          <w:sz w:val="18"/>
          <w:szCs w:val="18"/>
          <w:rtl/>
        </w:rPr>
        <w:lastRenderedPageBreak/>
        <w:drawing>
          <wp:inline distT="0" distB="0" distL="0" distR="0">
            <wp:extent cx="5943600" cy="7901816"/>
            <wp:effectExtent l="0" t="0" r="0" b="4445"/>
            <wp:docPr id="1" name="Picture 1" descr="C:\Users\Mohammad Reza\Desktop\Untit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hammad Reza\Desktop\Untitled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01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793" w:rsidRDefault="00960793"/>
    <w:sectPr w:rsidR="009607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E64"/>
    <w:rsid w:val="000024B4"/>
    <w:rsid w:val="00015C3F"/>
    <w:rsid w:val="00022ADA"/>
    <w:rsid w:val="00031E84"/>
    <w:rsid w:val="00043BA4"/>
    <w:rsid w:val="0008227B"/>
    <w:rsid w:val="000844EE"/>
    <w:rsid w:val="000938DF"/>
    <w:rsid w:val="000A26C7"/>
    <w:rsid w:val="000A56C1"/>
    <w:rsid w:val="000B487C"/>
    <w:rsid w:val="000C4E13"/>
    <w:rsid w:val="000E1E9B"/>
    <w:rsid w:val="000E3BD9"/>
    <w:rsid w:val="000E7426"/>
    <w:rsid w:val="000F2134"/>
    <w:rsid w:val="000F7743"/>
    <w:rsid w:val="0010397B"/>
    <w:rsid w:val="00124DE0"/>
    <w:rsid w:val="0012620C"/>
    <w:rsid w:val="00144F8E"/>
    <w:rsid w:val="00146F87"/>
    <w:rsid w:val="00147CC7"/>
    <w:rsid w:val="001618CE"/>
    <w:rsid w:val="001A246E"/>
    <w:rsid w:val="001B1F83"/>
    <w:rsid w:val="001B53B5"/>
    <w:rsid w:val="001D6F64"/>
    <w:rsid w:val="001F11DF"/>
    <w:rsid w:val="0025244C"/>
    <w:rsid w:val="002744A2"/>
    <w:rsid w:val="00275157"/>
    <w:rsid w:val="002856DC"/>
    <w:rsid w:val="002954DD"/>
    <w:rsid w:val="002962CF"/>
    <w:rsid w:val="002B0104"/>
    <w:rsid w:val="002B7EAD"/>
    <w:rsid w:val="002E0D0E"/>
    <w:rsid w:val="002F61F3"/>
    <w:rsid w:val="00301B8F"/>
    <w:rsid w:val="003217FD"/>
    <w:rsid w:val="003255E0"/>
    <w:rsid w:val="00343B89"/>
    <w:rsid w:val="00344381"/>
    <w:rsid w:val="00346BA1"/>
    <w:rsid w:val="00351F12"/>
    <w:rsid w:val="00372CA2"/>
    <w:rsid w:val="00374FB4"/>
    <w:rsid w:val="00375966"/>
    <w:rsid w:val="00386FBB"/>
    <w:rsid w:val="003B4447"/>
    <w:rsid w:val="003E097F"/>
    <w:rsid w:val="00411BF3"/>
    <w:rsid w:val="004154D6"/>
    <w:rsid w:val="004473C4"/>
    <w:rsid w:val="00455EB7"/>
    <w:rsid w:val="0046702D"/>
    <w:rsid w:val="00482084"/>
    <w:rsid w:val="004A1A89"/>
    <w:rsid w:val="004A4682"/>
    <w:rsid w:val="004B0F27"/>
    <w:rsid w:val="004B480E"/>
    <w:rsid w:val="004B4A88"/>
    <w:rsid w:val="004C4D54"/>
    <w:rsid w:val="004F1347"/>
    <w:rsid w:val="00530EBF"/>
    <w:rsid w:val="005658C6"/>
    <w:rsid w:val="00573095"/>
    <w:rsid w:val="005900A5"/>
    <w:rsid w:val="00595388"/>
    <w:rsid w:val="005962A2"/>
    <w:rsid w:val="005A483E"/>
    <w:rsid w:val="005B3F5F"/>
    <w:rsid w:val="005F1CA9"/>
    <w:rsid w:val="00606E51"/>
    <w:rsid w:val="00622B8F"/>
    <w:rsid w:val="0063432B"/>
    <w:rsid w:val="006343FA"/>
    <w:rsid w:val="00640A5B"/>
    <w:rsid w:val="00670CAF"/>
    <w:rsid w:val="006764AF"/>
    <w:rsid w:val="0068724D"/>
    <w:rsid w:val="00694850"/>
    <w:rsid w:val="006C1CC5"/>
    <w:rsid w:val="006C44D7"/>
    <w:rsid w:val="006C469E"/>
    <w:rsid w:val="006D3808"/>
    <w:rsid w:val="00706C79"/>
    <w:rsid w:val="00712981"/>
    <w:rsid w:val="0072109D"/>
    <w:rsid w:val="007241E7"/>
    <w:rsid w:val="00735E44"/>
    <w:rsid w:val="007409BF"/>
    <w:rsid w:val="007604BA"/>
    <w:rsid w:val="00760C1F"/>
    <w:rsid w:val="00775D81"/>
    <w:rsid w:val="00776E6F"/>
    <w:rsid w:val="0078223B"/>
    <w:rsid w:val="007B6078"/>
    <w:rsid w:val="007D4CA8"/>
    <w:rsid w:val="00832219"/>
    <w:rsid w:val="00837D1D"/>
    <w:rsid w:val="00855CAD"/>
    <w:rsid w:val="00871857"/>
    <w:rsid w:val="008820BC"/>
    <w:rsid w:val="00887D96"/>
    <w:rsid w:val="008A20D7"/>
    <w:rsid w:val="008B33A6"/>
    <w:rsid w:val="008B6E64"/>
    <w:rsid w:val="008C11EE"/>
    <w:rsid w:val="008C72DB"/>
    <w:rsid w:val="008D6C18"/>
    <w:rsid w:val="008F602F"/>
    <w:rsid w:val="008F659A"/>
    <w:rsid w:val="00900183"/>
    <w:rsid w:val="00900EF3"/>
    <w:rsid w:val="00911985"/>
    <w:rsid w:val="00915004"/>
    <w:rsid w:val="00925A63"/>
    <w:rsid w:val="00931EC4"/>
    <w:rsid w:val="0094295B"/>
    <w:rsid w:val="00944ED9"/>
    <w:rsid w:val="00955F80"/>
    <w:rsid w:val="0095707A"/>
    <w:rsid w:val="00960793"/>
    <w:rsid w:val="009678F0"/>
    <w:rsid w:val="00984F76"/>
    <w:rsid w:val="009B1483"/>
    <w:rsid w:val="009B7534"/>
    <w:rsid w:val="009E6559"/>
    <w:rsid w:val="009F2B3F"/>
    <w:rsid w:val="00A26DB7"/>
    <w:rsid w:val="00A422F5"/>
    <w:rsid w:val="00A522B5"/>
    <w:rsid w:val="00A57F64"/>
    <w:rsid w:val="00A76230"/>
    <w:rsid w:val="00A94D18"/>
    <w:rsid w:val="00AA75D9"/>
    <w:rsid w:val="00AB5F68"/>
    <w:rsid w:val="00AD702B"/>
    <w:rsid w:val="00B555B9"/>
    <w:rsid w:val="00B87D95"/>
    <w:rsid w:val="00B95467"/>
    <w:rsid w:val="00B96891"/>
    <w:rsid w:val="00BB030A"/>
    <w:rsid w:val="00BF4439"/>
    <w:rsid w:val="00BF7E1B"/>
    <w:rsid w:val="00C000BC"/>
    <w:rsid w:val="00C00178"/>
    <w:rsid w:val="00C050A5"/>
    <w:rsid w:val="00C05DE6"/>
    <w:rsid w:val="00C0622C"/>
    <w:rsid w:val="00C31DCF"/>
    <w:rsid w:val="00C34BCF"/>
    <w:rsid w:val="00C362B3"/>
    <w:rsid w:val="00C83EB6"/>
    <w:rsid w:val="00C92610"/>
    <w:rsid w:val="00C92FF6"/>
    <w:rsid w:val="00C94534"/>
    <w:rsid w:val="00CA6B74"/>
    <w:rsid w:val="00CB4637"/>
    <w:rsid w:val="00CE431D"/>
    <w:rsid w:val="00CE5A51"/>
    <w:rsid w:val="00CE6EDE"/>
    <w:rsid w:val="00CF55EA"/>
    <w:rsid w:val="00CF5BDF"/>
    <w:rsid w:val="00D111A1"/>
    <w:rsid w:val="00D46BF4"/>
    <w:rsid w:val="00D9654C"/>
    <w:rsid w:val="00DA4637"/>
    <w:rsid w:val="00DC355C"/>
    <w:rsid w:val="00DC5A91"/>
    <w:rsid w:val="00DD1D53"/>
    <w:rsid w:val="00E02C28"/>
    <w:rsid w:val="00E13493"/>
    <w:rsid w:val="00E15597"/>
    <w:rsid w:val="00E16579"/>
    <w:rsid w:val="00E167CB"/>
    <w:rsid w:val="00E65790"/>
    <w:rsid w:val="00E67D63"/>
    <w:rsid w:val="00E7085D"/>
    <w:rsid w:val="00E843FA"/>
    <w:rsid w:val="00E92308"/>
    <w:rsid w:val="00EA51D1"/>
    <w:rsid w:val="00EB18D6"/>
    <w:rsid w:val="00EC6E2E"/>
    <w:rsid w:val="00ED2FC6"/>
    <w:rsid w:val="00EE0ACE"/>
    <w:rsid w:val="00F02F3C"/>
    <w:rsid w:val="00F210B0"/>
    <w:rsid w:val="00F27388"/>
    <w:rsid w:val="00F517C3"/>
    <w:rsid w:val="00F737D9"/>
    <w:rsid w:val="00F90D4A"/>
    <w:rsid w:val="00F961F2"/>
    <w:rsid w:val="00F96C36"/>
    <w:rsid w:val="00FB5730"/>
    <w:rsid w:val="00FC7B03"/>
    <w:rsid w:val="00FD3FEC"/>
    <w:rsid w:val="00FE0CEF"/>
    <w:rsid w:val="00FE372D"/>
    <w:rsid w:val="00FE4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37E152-F9C3-4938-8742-88BCA7487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4-Accent2">
    <w:name w:val="Grid Table 4 Accent 2"/>
    <w:basedOn w:val="TableNormal"/>
    <w:uiPriority w:val="49"/>
    <w:rsid w:val="00775D81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character" w:customStyle="1" w:styleId="apple-converted-space">
    <w:name w:val="apple-converted-space"/>
    <w:basedOn w:val="DefaultParagraphFont"/>
    <w:rsid w:val="008B6E64"/>
  </w:style>
  <w:style w:type="character" w:styleId="Hyperlink">
    <w:name w:val="Hyperlink"/>
    <w:basedOn w:val="DefaultParagraphFont"/>
    <w:uiPriority w:val="99"/>
    <w:semiHidden/>
    <w:unhideWhenUsed/>
    <w:rsid w:val="008B6E64"/>
    <w:rPr>
      <w:color w:val="0000FF"/>
      <w:u w:val="single"/>
    </w:rPr>
  </w:style>
  <w:style w:type="table" w:styleId="TableGrid">
    <w:name w:val="Table Grid"/>
    <w:basedOn w:val="TableNormal"/>
    <w:uiPriority w:val="39"/>
    <w:rsid w:val="000C4E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29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mailto:workshop.nigeb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Reza</dc:creator>
  <cp:keywords/>
  <dc:description/>
  <cp:lastModifiedBy>Mehrnoosh Fathi</cp:lastModifiedBy>
  <cp:revision>3</cp:revision>
  <dcterms:created xsi:type="dcterms:W3CDTF">2017-01-09T06:30:00Z</dcterms:created>
  <dcterms:modified xsi:type="dcterms:W3CDTF">2017-01-09T06:33:00Z</dcterms:modified>
</cp:coreProperties>
</file>